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572B" w14:textId="4B1E36A5" w:rsidR="00951B84" w:rsidRPr="004B3457" w:rsidRDefault="00951B84" w:rsidP="004B3457">
      <w:pPr>
        <w:pStyle w:val="20"/>
        <w:pBdr>
          <w:top w:val="none" w:sz="0" w:space="0" w:color="auto"/>
          <w:left w:val="none" w:sz="0" w:space="0" w:color="auto"/>
          <w:bottom w:val="none" w:sz="0" w:space="0" w:color="auto"/>
          <w:right w:val="none" w:sz="0" w:space="0" w:color="auto"/>
          <w:between w:val="none" w:sz="0" w:space="0" w:color="auto"/>
          <w:bar w:val="none" w:sz="0" w:color="auto"/>
        </w:pBdr>
        <w:spacing w:before="200" w:after="0" w:line="400" w:lineRule="exact"/>
        <w:jc w:val="center"/>
        <w:rPr>
          <w:rFonts w:ascii="Times New Roman" w:eastAsia="宋体" w:hAnsi="Times New Roman" w:cs="Times New Roman"/>
          <w:color w:val="auto"/>
          <w:bdr w:val="none" w:sz="0" w:space="0" w:color="auto"/>
          <w:lang w:val="x-none" w:eastAsia="x-none"/>
        </w:rPr>
      </w:pPr>
      <w:r w:rsidRPr="004B3457">
        <w:rPr>
          <w:rFonts w:ascii="Times New Roman" w:eastAsia="宋体" w:hAnsi="Times New Roman" w:cs="Times New Roman"/>
          <w:color w:val="auto"/>
          <w:bdr w:val="none" w:sz="0" w:space="0" w:color="auto"/>
          <w:lang w:val="x-none" w:eastAsia="x-none"/>
        </w:rPr>
        <w:t>20</w:t>
      </w:r>
      <w:r w:rsidR="000C3465">
        <w:rPr>
          <w:rFonts w:ascii="Times New Roman" w:eastAsia="宋体" w:hAnsi="Times New Roman" w:cs="Times New Roman"/>
          <w:color w:val="auto"/>
          <w:bdr w:val="none" w:sz="0" w:space="0" w:color="auto"/>
          <w:lang w:val="x-none" w:eastAsia="x-none"/>
        </w:rPr>
        <w:t>2</w:t>
      </w:r>
      <w:r w:rsidR="00F87140">
        <w:rPr>
          <w:rFonts w:ascii="Times New Roman" w:eastAsia="宋体" w:hAnsi="Times New Roman" w:cs="Times New Roman"/>
          <w:color w:val="auto"/>
          <w:bdr w:val="none" w:sz="0" w:space="0" w:color="auto"/>
          <w:lang w:val="x-none" w:eastAsia="x-none"/>
        </w:rPr>
        <w:t>3</w:t>
      </w:r>
      <w:r w:rsidRPr="004B3457">
        <w:rPr>
          <w:rFonts w:ascii="Times New Roman" w:eastAsia="宋体" w:hAnsi="Times New Roman" w:cs="Times New Roman"/>
          <w:color w:val="auto"/>
          <w:bdr w:val="none" w:sz="0" w:space="0" w:color="auto"/>
          <w:lang w:val="x-none" w:eastAsia="x-none"/>
        </w:rPr>
        <w:t>年</w:t>
      </w:r>
      <w:r w:rsidR="004C63A8">
        <w:rPr>
          <w:rFonts w:ascii="Times New Roman" w:eastAsia="宋体" w:hAnsi="Times New Roman" w:cs="Times New Roman" w:hint="eastAsia"/>
          <w:color w:val="auto"/>
          <w:bdr w:val="none" w:sz="0" w:space="0" w:color="auto"/>
          <w:lang w:val="x-none"/>
        </w:rPr>
        <w:t>C</w:t>
      </w:r>
      <w:r w:rsidR="004C63A8">
        <w:rPr>
          <w:rFonts w:ascii="Times New Roman" w:eastAsia="宋体" w:hAnsi="Times New Roman" w:cs="Times New Roman"/>
          <w:color w:val="auto"/>
          <w:bdr w:val="none" w:sz="0" w:space="0" w:color="auto"/>
          <w:lang w:val="x-none"/>
        </w:rPr>
        <w:t>IMC</w:t>
      </w:r>
      <w:r w:rsidRPr="004B3457">
        <w:rPr>
          <w:rFonts w:ascii="Times New Roman" w:eastAsia="宋体" w:hAnsi="Times New Roman" w:cs="Times New Roman" w:hint="eastAsia"/>
          <w:color w:val="auto"/>
          <w:bdr w:val="none" w:sz="0" w:space="0" w:color="auto"/>
          <w:lang w:val="x-none" w:eastAsia="x-none"/>
        </w:rPr>
        <w:t>“西门子杯”中国智能制造</w:t>
      </w:r>
      <w:r w:rsidRPr="004B3457">
        <w:rPr>
          <w:rFonts w:ascii="Times New Roman" w:eastAsia="宋体" w:hAnsi="Times New Roman" w:cs="Times New Roman"/>
          <w:color w:val="auto"/>
          <w:bdr w:val="none" w:sz="0" w:space="0" w:color="auto"/>
          <w:lang w:val="x-none" w:eastAsia="x-none"/>
        </w:rPr>
        <w:t>挑战赛</w:t>
      </w:r>
    </w:p>
    <w:p w14:paraId="227EF0F4" w14:textId="77777777" w:rsidR="00951B84" w:rsidRPr="004B3457" w:rsidRDefault="009E26B7" w:rsidP="004B3457">
      <w:pPr>
        <w:pStyle w:val="20"/>
        <w:pBdr>
          <w:top w:val="none" w:sz="0" w:space="0" w:color="auto"/>
          <w:left w:val="none" w:sz="0" w:space="0" w:color="auto"/>
          <w:bottom w:val="none" w:sz="0" w:space="0" w:color="auto"/>
          <w:right w:val="none" w:sz="0" w:space="0" w:color="auto"/>
          <w:between w:val="none" w:sz="0" w:space="0" w:color="auto"/>
          <w:bar w:val="none" w:sz="0" w:color="auto"/>
        </w:pBdr>
        <w:spacing w:before="200" w:after="0" w:line="400" w:lineRule="exact"/>
        <w:jc w:val="center"/>
        <w:rPr>
          <w:rFonts w:ascii="Times New Roman" w:eastAsia="宋体" w:hAnsi="Times New Roman" w:cs="Times New Roman"/>
          <w:color w:val="auto"/>
          <w:bdr w:val="none" w:sz="0" w:space="0" w:color="auto"/>
          <w:lang w:val="x-none" w:eastAsia="x-none"/>
        </w:rPr>
      </w:pPr>
      <w:r w:rsidRPr="004B3457">
        <w:rPr>
          <w:rFonts w:ascii="Times New Roman" w:eastAsia="宋体" w:hAnsi="Times New Roman" w:cs="Times New Roman" w:hint="eastAsia"/>
          <w:color w:val="auto"/>
          <w:bdr w:val="none" w:sz="0" w:space="0" w:color="auto"/>
          <w:lang w:val="x-none" w:eastAsia="x-none"/>
        </w:rPr>
        <w:t>智能制造创新研发类</w:t>
      </w:r>
      <w:r w:rsidR="00951B84" w:rsidRPr="004B3457">
        <w:rPr>
          <w:rFonts w:ascii="Times New Roman" w:eastAsia="宋体" w:hAnsi="Times New Roman" w:cs="Times New Roman"/>
          <w:color w:val="auto"/>
          <w:bdr w:val="none" w:sz="0" w:space="0" w:color="auto"/>
          <w:lang w:val="x-none" w:eastAsia="x-none"/>
        </w:rPr>
        <w:t>赛项</w:t>
      </w:r>
      <w:r w:rsidRPr="004B3457">
        <w:rPr>
          <w:rFonts w:ascii="Times New Roman" w:eastAsia="宋体" w:hAnsi="Times New Roman" w:cs="Times New Roman" w:hint="eastAsia"/>
          <w:color w:val="auto"/>
          <w:bdr w:val="none" w:sz="0" w:space="0" w:color="auto"/>
          <w:lang w:val="x-none" w:eastAsia="x-none"/>
        </w:rPr>
        <w:t>：自由探索方向</w:t>
      </w:r>
      <w:r w:rsidR="00951B84" w:rsidRPr="004B3457">
        <w:rPr>
          <w:rFonts w:ascii="Times New Roman" w:eastAsia="宋体" w:hAnsi="Times New Roman" w:cs="Times New Roman"/>
          <w:color w:val="auto"/>
          <w:bdr w:val="none" w:sz="0" w:space="0" w:color="auto"/>
          <w:lang w:val="x-none" w:eastAsia="x-none"/>
        </w:rPr>
        <w:t xml:space="preserve"> </w:t>
      </w:r>
      <w:r w:rsidR="00951B84" w:rsidRPr="004B3457">
        <w:rPr>
          <w:rFonts w:ascii="Times New Roman" w:eastAsia="宋体" w:hAnsi="Times New Roman" w:cs="Times New Roman" w:hint="eastAsia"/>
          <w:color w:val="auto"/>
          <w:bdr w:val="none" w:sz="0" w:space="0" w:color="auto"/>
          <w:lang w:val="x-none" w:eastAsia="x-none"/>
        </w:rPr>
        <w:t>赛题</w:t>
      </w:r>
    </w:p>
    <w:p w14:paraId="7AEE7C6E" w14:textId="77777777" w:rsidR="009E26B7" w:rsidRPr="009E26B7" w:rsidRDefault="009E26B7" w:rsidP="009E26B7">
      <w:pPr>
        <w:pStyle w:val="A0"/>
      </w:pPr>
    </w:p>
    <w:p w14:paraId="2A288637" w14:textId="77777777" w:rsidR="003E409F" w:rsidRPr="004B3457" w:rsidRDefault="00DF59B9" w:rsidP="004B3457">
      <w:pPr>
        <w:pStyle w:val="30"/>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color w:val="auto"/>
          <w:sz w:val="21"/>
          <w:szCs w:val="21"/>
          <w:bdr w:val="none" w:sz="0" w:space="0" w:color="auto"/>
        </w:rPr>
      </w:pPr>
      <w:r>
        <w:rPr>
          <w:rFonts w:ascii="Times New Roman" w:eastAsia="宋体" w:hAnsi="Times New Roman" w:cs="Times New Roman"/>
          <w:color w:val="auto"/>
          <w:sz w:val="21"/>
          <w:szCs w:val="21"/>
          <w:bdr w:val="none" w:sz="0" w:space="0" w:color="auto"/>
        </w:rPr>
        <w:t>一、赛项</w:t>
      </w:r>
      <w:r w:rsidR="00550E2D" w:rsidRPr="004B3457">
        <w:rPr>
          <w:rFonts w:ascii="Times New Roman" w:eastAsia="宋体" w:hAnsi="Times New Roman" w:cs="Times New Roman"/>
          <w:color w:val="auto"/>
          <w:sz w:val="21"/>
          <w:szCs w:val="21"/>
          <w:bdr w:val="none" w:sz="0" w:space="0" w:color="auto"/>
        </w:rPr>
        <w:t>背景</w:t>
      </w:r>
    </w:p>
    <w:p w14:paraId="6FB1C85D" w14:textId="77777777" w:rsidR="003E409F" w:rsidRPr="004B3457" w:rsidRDefault="00911BD2" w:rsidP="004B345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智能制造新工程师的职业胜任力来源于技术、管理、商业与人文的跨学科知识与能力。</w:t>
      </w:r>
      <w:r w:rsidR="00550E2D" w:rsidRPr="004B3457">
        <w:rPr>
          <w:rFonts w:eastAsia="宋体" w:hint="eastAsia"/>
          <w:kern w:val="2"/>
          <w:sz w:val="21"/>
          <w:szCs w:val="21"/>
          <w:bdr w:val="none" w:sz="0" w:space="0" w:color="auto"/>
          <w:lang w:eastAsia="zh-CN"/>
        </w:rPr>
        <w:t>本赛项设立的目的是为了</w:t>
      </w:r>
      <w:r>
        <w:rPr>
          <w:rFonts w:eastAsia="宋体" w:hint="eastAsia"/>
          <w:kern w:val="2"/>
          <w:sz w:val="21"/>
          <w:szCs w:val="21"/>
          <w:bdr w:val="none" w:sz="0" w:space="0" w:color="auto"/>
          <w:lang w:eastAsia="zh-CN"/>
        </w:rPr>
        <w:t>培养面向未来的</w:t>
      </w:r>
      <w:r w:rsidR="00550E2D" w:rsidRPr="004B3457">
        <w:rPr>
          <w:rFonts w:eastAsia="宋体" w:hint="eastAsia"/>
          <w:kern w:val="2"/>
          <w:sz w:val="21"/>
          <w:szCs w:val="21"/>
          <w:bdr w:val="none" w:sz="0" w:space="0" w:color="auto"/>
          <w:lang w:eastAsia="zh-CN"/>
        </w:rPr>
        <w:t>产品经理</w:t>
      </w:r>
      <w:r>
        <w:rPr>
          <w:rFonts w:eastAsia="宋体" w:hint="eastAsia"/>
          <w:kern w:val="2"/>
          <w:sz w:val="21"/>
          <w:szCs w:val="21"/>
          <w:bdr w:val="none" w:sz="0" w:space="0" w:color="auto"/>
          <w:lang w:eastAsia="zh-CN"/>
        </w:rPr>
        <w:t>和</w:t>
      </w:r>
      <w:r w:rsidR="00550E2D" w:rsidRPr="004B3457">
        <w:rPr>
          <w:rFonts w:eastAsia="宋体" w:hint="eastAsia"/>
          <w:kern w:val="2"/>
          <w:sz w:val="21"/>
          <w:szCs w:val="21"/>
          <w:bdr w:val="none" w:sz="0" w:space="0" w:color="auto"/>
          <w:lang w:eastAsia="zh-CN"/>
        </w:rPr>
        <w:t>研发型工程师</w:t>
      </w:r>
      <w:r>
        <w:rPr>
          <w:rFonts w:eastAsia="宋体" w:hint="eastAsia"/>
          <w:kern w:val="2"/>
          <w:sz w:val="21"/>
          <w:szCs w:val="21"/>
          <w:bdr w:val="none" w:sz="0" w:space="0" w:color="auto"/>
          <w:lang w:eastAsia="zh-CN"/>
        </w:rPr>
        <w:t>。引导</w:t>
      </w:r>
      <w:r w:rsidR="00DE5983" w:rsidRPr="004B3457">
        <w:rPr>
          <w:rFonts w:eastAsia="宋体" w:hint="eastAsia"/>
          <w:kern w:val="2"/>
          <w:sz w:val="21"/>
          <w:szCs w:val="21"/>
          <w:bdr w:val="none" w:sz="0" w:space="0" w:color="auto"/>
          <w:lang w:eastAsia="zh-CN"/>
        </w:rPr>
        <w:t>参赛者</w:t>
      </w:r>
      <w:r>
        <w:rPr>
          <w:rFonts w:eastAsia="宋体" w:hint="eastAsia"/>
          <w:kern w:val="2"/>
          <w:sz w:val="21"/>
          <w:szCs w:val="21"/>
          <w:bdr w:val="none" w:sz="0" w:space="0" w:color="auto"/>
          <w:lang w:eastAsia="zh-CN"/>
        </w:rPr>
        <w:t>在技术精熟的基础上，运用</w:t>
      </w:r>
      <w:r w:rsidR="00550E2D" w:rsidRPr="004B3457">
        <w:rPr>
          <w:rFonts w:eastAsia="宋体" w:hint="eastAsia"/>
          <w:kern w:val="2"/>
          <w:sz w:val="21"/>
          <w:szCs w:val="21"/>
          <w:bdr w:val="none" w:sz="0" w:space="0" w:color="auto"/>
          <w:lang w:eastAsia="zh-CN"/>
        </w:rPr>
        <w:t>商业意识</w:t>
      </w:r>
      <w:r>
        <w:rPr>
          <w:rFonts w:eastAsia="宋体" w:hint="eastAsia"/>
          <w:kern w:val="2"/>
          <w:sz w:val="21"/>
          <w:szCs w:val="21"/>
          <w:bdr w:val="none" w:sz="0" w:space="0" w:color="auto"/>
          <w:lang w:eastAsia="zh-CN"/>
        </w:rPr>
        <w:t>和</w:t>
      </w:r>
      <w:r w:rsidR="00F87CBB" w:rsidRPr="004B3457">
        <w:rPr>
          <w:rFonts w:eastAsia="宋体" w:hint="eastAsia"/>
          <w:kern w:val="2"/>
          <w:sz w:val="21"/>
          <w:szCs w:val="21"/>
          <w:bdr w:val="none" w:sz="0" w:space="0" w:color="auto"/>
          <w:lang w:eastAsia="zh-CN"/>
        </w:rPr>
        <w:t>创新意识</w:t>
      </w:r>
      <w:r>
        <w:rPr>
          <w:rFonts w:eastAsia="宋体" w:hint="eastAsia"/>
          <w:kern w:val="2"/>
          <w:sz w:val="21"/>
          <w:szCs w:val="21"/>
          <w:bdr w:val="none" w:sz="0" w:space="0" w:color="auto"/>
          <w:lang w:eastAsia="zh-CN"/>
        </w:rPr>
        <w:t>，</w:t>
      </w:r>
      <w:r w:rsidR="007D4E44">
        <w:rPr>
          <w:rFonts w:eastAsia="宋体" w:hint="eastAsia"/>
          <w:kern w:val="2"/>
          <w:sz w:val="21"/>
          <w:szCs w:val="21"/>
          <w:bdr w:val="none" w:sz="0" w:space="0" w:color="auto"/>
          <w:lang w:eastAsia="zh-CN"/>
        </w:rPr>
        <w:t>从市场需求出发规划、设计和研发</w:t>
      </w:r>
      <w:r w:rsidR="00550E2D" w:rsidRPr="004B3457">
        <w:rPr>
          <w:rFonts w:eastAsia="宋体" w:hint="eastAsia"/>
          <w:kern w:val="2"/>
          <w:sz w:val="21"/>
          <w:szCs w:val="21"/>
          <w:bdr w:val="none" w:sz="0" w:space="0" w:color="auto"/>
          <w:lang w:eastAsia="zh-CN"/>
        </w:rPr>
        <w:t>产品，</w:t>
      </w:r>
      <w:r w:rsidR="007D4E44">
        <w:rPr>
          <w:rFonts w:eastAsia="宋体" w:hint="eastAsia"/>
          <w:kern w:val="2"/>
          <w:sz w:val="21"/>
          <w:szCs w:val="21"/>
          <w:bdr w:val="none" w:sz="0" w:space="0" w:color="auto"/>
          <w:lang w:eastAsia="zh-CN"/>
        </w:rPr>
        <w:t>从而</w:t>
      </w:r>
      <w:r w:rsidR="00550E2D" w:rsidRPr="004B3457">
        <w:rPr>
          <w:rFonts w:eastAsia="宋体" w:hint="eastAsia"/>
          <w:kern w:val="2"/>
          <w:sz w:val="21"/>
          <w:szCs w:val="21"/>
          <w:bdr w:val="none" w:sz="0" w:space="0" w:color="auto"/>
          <w:lang w:eastAsia="zh-CN"/>
        </w:rPr>
        <w:t>了解和掌握产品研发的流程和管理方法，锻炼其综合运用跨学科知识与技术的能力。</w:t>
      </w:r>
    </w:p>
    <w:p w14:paraId="12609691" w14:textId="7ED8CC09" w:rsidR="003E409F" w:rsidRPr="004B3457" w:rsidRDefault="00550E2D" w:rsidP="004B345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sidRPr="004B3457">
        <w:rPr>
          <w:rFonts w:eastAsia="宋体"/>
          <w:kern w:val="2"/>
          <w:sz w:val="21"/>
          <w:szCs w:val="21"/>
          <w:bdr w:val="none" w:sz="0" w:space="0" w:color="auto"/>
          <w:lang w:eastAsia="zh-CN"/>
        </w:rPr>
        <w:t>大赛要求参赛团队具备敏锐的市场分析能力、缜密的商业策划能力、创新的技术研发能力以及优秀的产业化能力。各参赛队伍以创业者的身份提交产品设计方案</w:t>
      </w:r>
      <w:r w:rsidRPr="004B3457">
        <w:rPr>
          <w:rFonts w:eastAsia="宋体"/>
          <w:kern w:val="2"/>
          <w:sz w:val="21"/>
          <w:szCs w:val="21"/>
          <w:bdr w:val="none" w:sz="0" w:space="0" w:color="auto"/>
          <w:lang w:eastAsia="zh-CN"/>
        </w:rPr>
        <w:t>,</w:t>
      </w:r>
      <w:r w:rsidR="00DE4EF7" w:rsidRPr="004B3457">
        <w:rPr>
          <w:rFonts w:eastAsia="宋体" w:hint="eastAsia"/>
          <w:kern w:val="2"/>
          <w:sz w:val="21"/>
          <w:szCs w:val="21"/>
          <w:bdr w:val="none" w:sz="0" w:space="0" w:color="auto"/>
          <w:lang w:eastAsia="zh-CN"/>
        </w:rPr>
        <w:t>全国竞赛</w:t>
      </w:r>
      <w:r w:rsidRPr="004B3457">
        <w:rPr>
          <w:rFonts w:eastAsia="宋体"/>
          <w:kern w:val="2"/>
          <w:sz w:val="21"/>
          <w:szCs w:val="21"/>
          <w:bdr w:val="none" w:sz="0" w:space="0" w:color="auto"/>
          <w:lang w:eastAsia="zh-CN"/>
        </w:rPr>
        <w:t>组委会组织专家作为投资人的身份考察其方案及选手在商业意识与技术实力方面的能力，决定是否进行</w:t>
      </w:r>
      <w:r w:rsidR="0068769C">
        <w:rPr>
          <w:rFonts w:eastAsia="宋体" w:hint="eastAsia"/>
          <w:kern w:val="2"/>
          <w:sz w:val="21"/>
          <w:szCs w:val="21"/>
          <w:bdr w:val="none" w:sz="0" w:space="0" w:color="auto"/>
          <w:lang w:eastAsia="zh-CN"/>
        </w:rPr>
        <w:t>“</w:t>
      </w:r>
      <w:r w:rsidR="0068769C" w:rsidRPr="004B3457">
        <w:rPr>
          <w:rFonts w:eastAsia="宋体"/>
          <w:kern w:val="2"/>
          <w:sz w:val="21"/>
          <w:szCs w:val="21"/>
          <w:bdr w:val="none" w:sz="0" w:space="0" w:color="auto"/>
          <w:lang w:eastAsia="zh-CN"/>
        </w:rPr>
        <w:t>投资</w:t>
      </w:r>
      <w:r w:rsidR="0068769C">
        <w:rPr>
          <w:rFonts w:eastAsia="宋体" w:hint="eastAsia"/>
          <w:kern w:val="2"/>
          <w:sz w:val="21"/>
          <w:szCs w:val="21"/>
          <w:bdr w:val="none" w:sz="0" w:space="0" w:color="auto"/>
          <w:lang w:eastAsia="zh-CN"/>
        </w:rPr>
        <w:t>”</w:t>
      </w:r>
      <w:r w:rsidRPr="004B3457">
        <w:rPr>
          <w:rFonts w:eastAsia="宋体"/>
          <w:kern w:val="2"/>
          <w:sz w:val="21"/>
          <w:szCs w:val="21"/>
          <w:bdr w:val="none" w:sz="0" w:space="0" w:color="auto"/>
          <w:lang w:eastAsia="zh-CN"/>
        </w:rPr>
        <w:t>将作为竞赛评判的基本主线。</w:t>
      </w:r>
    </w:p>
    <w:p w14:paraId="1E7CF90B" w14:textId="77777777" w:rsidR="007D4E44" w:rsidRDefault="00550E2D" w:rsidP="004B3457">
      <w:pPr>
        <w:pStyle w:val="30"/>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color w:val="auto"/>
          <w:sz w:val="21"/>
          <w:szCs w:val="21"/>
          <w:bdr w:val="none" w:sz="0" w:space="0" w:color="auto"/>
        </w:rPr>
      </w:pPr>
      <w:r w:rsidRPr="004B3457">
        <w:rPr>
          <w:rFonts w:ascii="Times New Roman" w:eastAsia="宋体" w:hAnsi="Times New Roman" w:cs="Times New Roman"/>
          <w:color w:val="auto"/>
          <w:sz w:val="21"/>
          <w:szCs w:val="21"/>
          <w:bdr w:val="none" w:sz="0" w:space="0" w:color="auto"/>
        </w:rPr>
        <w:t>二、</w:t>
      </w:r>
      <w:r w:rsidR="007D4E44">
        <w:rPr>
          <w:rFonts w:ascii="Times New Roman" w:eastAsia="宋体" w:hAnsi="Times New Roman" w:cs="Times New Roman"/>
          <w:color w:val="auto"/>
          <w:sz w:val="21"/>
          <w:szCs w:val="21"/>
          <w:bdr w:val="none" w:sz="0" w:space="0" w:color="auto"/>
        </w:rPr>
        <w:t>竞赛主题</w:t>
      </w:r>
    </w:p>
    <w:p w14:paraId="384A8569" w14:textId="6153DDBE" w:rsidR="00F87140" w:rsidRPr="00F87140" w:rsidRDefault="00F87140" w:rsidP="00F8714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在党的二十大报告中，</w:t>
      </w:r>
      <w:r w:rsidRPr="00F87140">
        <w:rPr>
          <w:rFonts w:eastAsia="宋体" w:hint="eastAsia"/>
          <w:kern w:val="2"/>
          <w:sz w:val="21"/>
          <w:szCs w:val="21"/>
          <w:bdr w:val="none" w:sz="0" w:space="0" w:color="auto"/>
          <w:lang w:eastAsia="zh-CN"/>
        </w:rPr>
        <w:t>习近平</w:t>
      </w:r>
      <w:r>
        <w:rPr>
          <w:rFonts w:eastAsia="宋体" w:hint="eastAsia"/>
          <w:kern w:val="2"/>
          <w:sz w:val="21"/>
          <w:szCs w:val="21"/>
          <w:bdr w:val="none" w:sz="0" w:space="0" w:color="auto"/>
          <w:lang w:eastAsia="zh-CN"/>
        </w:rPr>
        <w:t>总书记</w:t>
      </w:r>
      <w:r w:rsidRPr="00F87140">
        <w:rPr>
          <w:rFonts w:eastAsia="宋体" w:hint="eastAsia"/>
          <w:kern w:val="2"/>
          <w:sz w:val="21"/>
          <w:szCs w:val="21"/>
          <w:bdr w:val="none" w:sz="0" w:space="0" w:color="auto"/>
          <w:lang w:eastAsia="zh-CN"/>
        </w:rPr>
        <w:t>指出，大自然是人类赖以生存发展的基本条件。尊重自然、顺应自然、保护自然，是全面建设社会主义现代化国家的内在要求。必须牢固树立和</w:t>
      </w:r>
      <w:proofErr w:type="gramStart"/>
      <w:r w:rsidRPr="00F87140">
        <w:rPr>
          <w:rFonts w:eastAsia="宋体" w:hint="eastAsia"/>
          <w:kern w:val="2"/>
          <w:sz w:val="21"/>
          <w:szCs w:val="21"/>
          <w:bdr w:val="none" w:sz="0" w:space="0" w:color="auto"/>
          <w:lang w:eastAsia="zh-CN"/>
        </w:rPr>
        <w:t>践行</w:t>
      </w:r>
      <w:proofErr w:type="gramEnd"/>
      <w:r w:rsidRPr="00F87140">
        <w:rPr>
          <w:rFonts w:eastAsia="宋体" w:hint="eastAsia"/>
          <w:kern w:val="2"/>
          <w:sz w:val="21"/>
          <w:szCs w:val="21"/>
          <w:bdr w:val="none" w:sz="0" w:space="0" w:color="auto"/>
          <w:lang w:eastAsia="zh-CN"/>
        </w:rPr>
        <w:t>绿水青山就是金山银山的理念，站在人与自然和谐共生的高度谋划发展。</w:t>
      </w:r>
    </w:p>
    <w:p w14:paraId="0DCE12E2" w14:textId="696E9FFB" w:rsidR="00F87140" w:rsidRDefault="00F87140" w:rsidP="00F8714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sidRPr="00F87140">
        <w:rPr>
          <w:rFonts w:eastAsia="宋体" w:hint="eastAsia"/>
          <w:kern w:val="2"/>
          <w:sz w:val="21"/>
          <w:szCs w:val="21"/>
          <w:bdr w:val="none" w:sz="0" w:space="0" w:color="auto"/>
          <w:lang w:eastAsia="zh-CN"/>
        </w:rPr>
        <w:t>我们要推进美丽中国建设，坚持山水林田湖草沙一体化保护和系统治理，统筹产业结构调整、污染治理、生态保护、应对气候变化，协同推进降碳、减污、扩绿、增长，推进生态优先、节约集约、绿色低碳发展。</w:t>
      </w:r>
    </w:p>
    <w:p w14:paraId="2F4DB7DF" w14:textId="704E7E4B" w:rsidR="00F87140" w:rsidRDefault="00F87140" w:rsidP="00F8714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其中，一项重要的举措就是</w:t>
      </w:r>
      <w:r w:rsidRPr="00F87140">
        <w:rPr>
          <w:rFonts w:eastAsia="宋体" w:hint="eastAsia"/>
          <w:kern w:val="2"/>
          <w:sz w:val="21"/>
          <w:szCs w:val="21"/>
          <w:bdr w:val="none" w:sz="0" w:space="0" w:color="auto"/>
          <w:lang w:eastAsia="zh-CN"/>
        </w:rPr>
        <w:t>积极稳妥推进</w:t>
      </w:r>
      <w:proofErr w:type="gramStart"/>
      <w:r w:rsidRPr="00F87140">
        <w:rPr>
          <w:rFonts w:eastAsia="宋体" w:hint="eastAsia"/>
          <w:kern w:val="2"/>
          <w:sz w:val="21"/>
          <w:szCs w:val="21"/>
          <w:bdr w:val="none" w:sz="0" w:space="0" w:color="auto"/>
          <w:lang w:eastAsia="zh-CN"/>
        </w:rPr>
        <w:t>碳达峰碳</w:t>
      </w:r>
      <w:proofErr w:type="gramEnd"/>
      <w:r w:rsidRPr="00F87140">
        <w:rPr>
          <w:rFonts w:eastAsia="宋体" w:hint="eastAsia"/>
          <w:kern w:val="2"/>
          <w:sz w:val="21"/>
          <w:szCs w:val="21"/>
          <w:bdr w:val="none" w:sz="0" w:space="0" w:color="auto"/>
          <w:lang w:eastAsia="zh-CN"/>
        </w:rPr>
        <w:t>中和。立足我国能源资源禀赋，坚持先立后破，有计划分步骤</w:t>
      </w:r>
      <w:proofErr w:type="gramStart"/>
      <w:r w:rsidRPr="00F87140">
        <w:rPr>
          <w:rFonts w:eastAsia="宋体" w:hint="eastAsia"/>
          <w:kern w:val="2"/>
          <w:sz w:val="21"/>
          <w:szCs w:val="21"/>
          <w:bdr w:val="none" w:sz="0" w:space="0" w:color="auto"/>
          <w:lang w:eastAsia="zh-CN"/>
        </w:rPr>
        <w:t>实施碳达峰</w:t>
      </w:r>
      <w:proofErr w:type="gramEnd"/>
      <w:r w:rsidRPr="00F87140">
        <w:rPr>
          <w:rFonts w:eastAsia="宋体" w:hint="eastAsia"/>
          <w:kern w:val="2"/>
          <w:sz w:val="21"/>
          <w:szCs w:val="21"/>
          <w:bdr w:val="none" w:sz="0" w:space="0" w:color="auto"/>
          <w:lang w:eastAsia="zh-CN"/>
        </w:rPr>
        <w:t>行动。完善能源消耗总量和强度调控，重点控制化石能源消费，逐步转向碳排放总量和强度“双控”制度。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F87140">
        <w:rPr>
          <w:rFonts w:eastAsia="宋体" w:hint="eastAsia"/>
          <w:kern w:val="2"/>
          <w:sz w:val="21"/>
          <w:szCs w:val="21"/>
          <w:bdr w:val="none" w:sz="0" w:space="0" w:color="auto"/>
          <w:lang w:eastAsia="zh-CN"/>
        </w:rPr>
        <w:t>健全碳排放权</w:t>
      </w:r>
      <w:proofErr w:type="gramEnd"/>
      <w:r w:rsidRPr="00F87140">
        <w:rPr>
          <w:rFonts w:eastAsia="宋体" w:hint="eastAsia"/>
          <w:kern w:val="2"/>
          <w:sz w:val="21"/>
          <w:szCs w:val="21"/>
          <w:bdr w:val="none" w:sz="0" w:space="0" w:color="auto"/>
          <w:lang w:eastAsia="zh-CN"/>
        </w:rPr>
        <w:t>市场交易制度。提升</w:t>
      </w:r>
      <w:proofErr w:type="gramStart"/>
      <w:r w:rsidRPr="00F87140">
        <w:rPr>
          <w:rFonts w:eastAsia="宋体" w:hint="eastAsia"/>
          <w:kern w:val="2"/>
          <w:sz w:val="21"/>
          <w:szCs w:val="21"/>
          <w:bdr w:val="none" w:sz="0" w:space="0" w:color="auto"/>
          <w:lang w:eastAsia="zh-CN"/>
        </w:rPr>
        <w:t>生态系统碳汇能力</w:t>
      </w:r>
      <w:proofErr w:type="gramEnd"/>
      <w:r w:rsidRPr="00F87140">
        <w:rPr>
          <w:rFonts w:eastAsia="宋体" w:hint="eastAsia"/>
          <w:kern w:val="2"/>
          <w:sz w:val="21"/>
          <w:szCs w:val="21"/>
          <w:bdr w:val="none" w:sz="0" w:space="0" w:color="auto"/>
          <w:lang w:eastAsia="zh-CN"/>
        </w:rPr>
        <w:t>。积极参与应对气候变化全球治理。</w:t>
      </w:r>
    </w:p>
    <w:p w14:paraId="34A3823C" w14:textId="36E74109" w:rsidR="001E32C1" w:rsidRDefault="004C63A8" w:rsidP="001E32C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因此，</w:t>
      </w:r>
      <w:r>
        <w:rPr>
          <w:rFonts w:eastAsia="宋体" w:hint="eastAsia"/>
          <w:kern w:val="2"/>
          <w:sz w:val="21"/>
          <w:szCs w:val="21"/>
          <w:bdr w:val="none" w:sz="0" w:space="0" w:color="auto"/>
          <w:lang w:eastAsia="zh-CN"/>
        </w:rPr>
        <w:t>2</w:t>
      </w:r>
      <w:r>
        <w:rPr>
          <w:rFonts w:eastAsia="宋体"/>
          <w:kern w:val="2"/>
          <w:sz w:val="21"/>
          <w:szCs w:val="21"/>
          <w:bdr w:val="none" w:sz="0" w:space="0" w:color="auto"/>
          <w:lang w:eastAsia="zh-CN"/>
        </w:rPr>
        <w:t>02</w:t>
      </w:r>
      <w:r w:rsidR="00FA525A">
        <w:rPr>
          <w:rFonts w:eastAsia="宋体"/>
          <w:kern w:val="2"/>
          <w:sz w:val="21"/>
          <w:szCs w:val="21"/>
          <w:bdr w:val="none" w:sz="0" w:space="0" w:color="auto"/>
          <w:lang w:eastAsia="zh-CN"/>
        </w:rPr>
        <w:t>3</w:t>
      </w:r>
      <w:r>
        <w:rPr>
          <w:rFonts w:eastAsia="宋体" w:hint="eastAsia"/>
          <w:kern w:val="2"/>
          <w:sz w:val="21"/>
          <w:szCs w:val="21"/>
          <w:bdr w:val="none" w:sz="0" w:space="0" w:color="auto"/>
          <w:lang w:eastAsia="zh-CN"/>
        </w:rPr>
        <w:t>年创新研发类赛项（自由探索）的主题是：</w:t>
      </w:r>
      <w:r w:rsidR="001E32C1">
        <w:rPr>
          <w:rFonts w:eastAsia="宋体" w:hint="eastAsia"/>
          <w:kern w:val="2"/>
          <w:sz w:val="21"/>
          <w:szCs w:val="21"/>
          <w:bdr w:val="none" w:sz="0" w:space="0" w:color="auto"/>
          <w:lang w:eastAsia="zh-CN"/>
        </w:rPr>
        <w:t>为实现“</w:t>
      </w:r>
      <w:r w:rsidR="00FA525A">
        <w:rPr>
          <w:rFonts w:eastAsia="宋体" w:hint="eastAsia"/>
          <w:kern w:val="2"/>
          <w:sz w:val="21"/>
          <w:szCs w:val="21"/>
          <w:bdr w:val="none" w:sz="0" w:space="0" w:color="auto"/>
          <w:lang w:eastAsia="zh-CN"/>
        </w:rPr>
        <w:t>碳中和</w:t>
      </w:r>
      <w:r w:rsidR="001E32C1">
        <w:rPr>
          <w:rFonts w:eastAsia="宋体" w:hint="eastAsia"/>
          <w:kern w:val="2"/>
          <w:sz w:val="21"/>
          <w:szCs w:val="21"/>
          <w:bdr w:val="none" w:sz="0" w:space="0" w:color="auto"/>
          <w:lang w:eastAsia="zh-CN"/>
        </w:rPr>
        <w:t>”战略，作为新一代年青工程师</w:t>
      </w:r>
      <w:r w:rsidR="001E32C1" w:rsidRPr="001E32C1">
        <w:rPr>
          <w:rFonts w:eastAsia="宋体" w:hint="eastAsia"/>
          <w:kern w:val="2"/>
          <w:sz w:val="21"/>
          <w:szCs w:val="21"/>
          <w:bdr w:val="none" w:sz="0" w:space="0" w:color="auto"/>
          <w:lang w:eastAsia="zh-CN"/>
        </w:rPr>
        <w:t>以科技创新为先导</w:t>
      </w:r>
      <w:r w:rsidR="001E32C1">
        <w:rPr>
          <w:rFonts w:eastAsia="宋体" w:hint="eastAsia"/>
          <w:kern w:val="2"/>
          <w:sz w:val="21"/>
          <w:szCs w:val="21"/>
          <w:bdr w:val="none" w:sz="0" w:space="0" w:color="auto"/>
          <w:lang w:eastAsia="zh-CN"/>
        </w:rPr>
        <w:t>，运用自己的创造力设计一款产品，为“</w:t>
      </w:r>
      <w:r w:rsidR="004253D2">
        <w:rPr>
          <w:rFonts w:eastAsia="宋体" w:hint="eastAsia"/>
          <w:kern w:val="2"/>
          <w:sz w:val="21"/>
          <w:szCs w:val="21"/>
          <w:bdr w:val="none" w:sz="0" w:space="0" w:color="auto"/>
          <w:lang w:eastAsia="zh-CN"/>
        </w:rPr>
        <w:t>碳中和</w:t>
      </w:r>
      <w:r w:rsidR="001E32C1">
        <w:rPr>
          <w:rFonts w:eastAsia="宋体" w:hint="eastAsia"/>
          <w:kern w:val="2"/>
          <w:sz w:val="21"/>
          <w:szCs w:val="21"/>
          <w:bdr w:val="none" w:sz="0" w:space="0" w:color="auto"/>
          <w:lang w:eastAsia="zh-CN"/>
        </w:rPr>
        <w:t>”目标的实现贡献</w:t>
      </w:r>
      <w:r w:rsidR="004C665C">
        <w:rPr>
          <w:rFonts w:eastAsia="宋体" w:hint="eastAsia"/>
          <w:kern w:val="2"/>
          <w:sz w:val="21"/>
          <w:szCs w:val="21"/>
          <w:bdr w:val="none" w:sz="0" w:space="0" w:color="auto"/>
          <w:lang w:eastAsia="zh-CN"/>
        </w:rPr>
        <w:t>力量</w:t>
      </w:r>
      <w:r w:rsidR="001E32C1">
        <w:rPr>
          <w:rFonts w:eastAsia="宋体" w:hint="eastAsia"/>
          <w:kern w:val="2"/>
          <w:sz w:val="21"/>
          <w:szCs w:val="21"/>
          <w:bdr w:val="none" w:sz="0" w:space="0" w:color="auto"/>
          <w:lang w:eastAsia="zh-CN"/>
        </w:rPr>
        <w:t>。应用范围包括但不限于：</w:t>
      </w:r>
    </w:p>
    <w:p w14:paraId="3687333D" w14:textId="7E520250" w:rsidR="005C1D95" w:rsidRDefault="001E32C1" w:rsidP="005C1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新能源</w:t>
      </w:r>
    </w:p>
    <w:p w14:paraId="7BC57F00" w14:textId="1E04570F" w:rsidR="005C1D95" w:rsidRDefault="001E32C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传统能源转型升级</w:t>
      </w:r>
    </w:p>
    <w:p w14:paraId="278C9798" w14:textId="3A5B0ECA" w:rsidR="001E32C1" w:rsidRDefault="001E32C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生态环保</w:t>
      </w:r>
    </w:p>
    <w:p w14:paraId="52531C58" w14:textId="681F0D81" w:rsidR="001E32C1" w:rsidRDefault="00CD0C3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节能减排</w:t>
      </w:r>
    </w:p>
    <w:p w14:paraId="0A560501" w14:textId="302F1874" w:rsidR="00CD0C31" w:rsidRDefault="00CD0C3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lastRenderedPageBreak/>
        <w:t>交通运输</w:t>
      </w:r>
    </w:p>
    <w:p w14:paraId="19C9E166" w14:textId="49BCF86F" w:rsidR="00CD0C31" w:rsidRDefault="00CD0C3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绿色城乡建筑</w:t>
      </w:r>
    </w:p>
    <w:p w14:paraId="674EC178" w14:textId="5360F5A7" w:rsidR="00CD0C31" w:rsidRDefault="00CD0C31" w:rsidP="007D4E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绿色生活</w:t>
      </w:r>
    </w:p>
    <w:p w14:paraId="3E691143" w14:textId="03354CA7" w:rsidR="00CD0C31" w:rsidRDefault="00CD0C31" w:rsidP="00CD0C3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等等</w:t>
      </w:r>
    </w:p>
    <w:p w14:paraId="2ECA43A3" w14:textId="2A54716A" w:rsidR="00FA525A" w:rsidRDefault="00FA525A" w:rsidP="00CD0C3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此外，如有其它方向的优秀作品，包括但不限于健康、元宇宙等，也可以提交作品参赛。</w:t>
      </w:r>
    </w:p>
    <w:p w14:paraId="3CFD793B" w14:textId="77777777" w:rsidR="003E409F" w:rsidRPr="004B3457" w:rsidRDefault="007D4E44" w:rsidP="004B3457">
      <w:pPr>
        <w:pStyle w:val="30"/>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color w:val="auto"/>
          <w:sz w:val="21"/>
          <w:szCs w:val="21"/>
          <w:bdr w:val="none" w:sz="0" w:space="0" w:color="auto"/>
        </w:rPr>
      </w:pPr>
      <w:r>
        <w:rPr>
          <w:rFonts w:ascii="Times New Roman" w:eastAsia="宋体" w:hAnsi="Times New Roman" w:cs="Times New Roman"/>
          <w:color w:val="auto"/>
          <w:sz w:val="21"/>
          <w:szCs w:val="21"/>
          <w:bdr w:val="none" w:sz="0" w:space="0" w:color="auto"/>
        </w:rPr>
        <w:t>三、</w:t>
      </w:r>
      <w:r w:rsidR="00550E2D" w:rsidRPr="004B3457">
        <w:rPr>
          <w:rFonts w:ascii="Times New Roman" w:eastAsia="宋体" w:hAnsi="Times New Roman" w:cs="Times New Roman"/>
          <w:color w:val="auto"/>
          <w:sz w:val="21"/>
          <w:szCs w:val="21"/>
          <w:bdr w:val="none" w:sz="0" w:space="0" w:color="auto"/>
        </w:rPr>
        <w:t>比赛要求</w:t>
      </w:r>
    </w:p>
    <w:p w14:paraId="6320A6B8" w14:textId="43CE553B" w:rsidR="002D0AE8" w:rsidRPr="002D0AE8" w:rsidRDefault="00FA525A" w:rsidP="00043E03">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20"/>
        <w:jc w:val="both"/>
        <w:textAlignment w:val="baseline"/>
        <w:rPr>
          <w:rFonts w:eastAsia="宋体"/>
          <w:kern w:val="2"/>
          <w:sz w:val="21"/>
          <w:szCs w:val="21"/>
          <w:bdr w:val="none" w:sz="0" w:space="0" w:color="auto"/>
          <w:lang w:eastAsia="zh-CN"/>
        </w:rPr>
      </w:pPr>
      <w:r>
        <w:rPr>
          <w:rFonts w:eastAsia="宋体" w:hint="eastAsia"/>
          <w:kern w:val="2"/>
          <w:sz w:val="21"/>
          <w:szCs w:val="21"/>
          <w:bdr w:val="none" w:sz="0" w:space="0" w:color="auto"/>
          <w:lang w:eastAsia="zh-CN"/>
        </w:rPr>
        <w:t>在上述范围内自由</w:t>
      </w:r>
      <w:r w:rsidR="00A2719C">
        <w:rPr>
          <w:rFonts w:eastAsia="宋体" w:hint="eastAsia"/>
          <w:kern w:val="2"/>
          <w:sz w:val="21"/>
          <w:szCs w:val="21"/>
          <w:bdr w:val="none" w:sz="0" w:space="0" w:color="auto"/>
          <w:lang w:eastAsia="zh-CN"/>
        </w:rPr>
        <w:t>选题，</w:t>
      </w:r>
      <w:r w:rsidR="006D3ECD" w:rsidRPr="00A93FC8">
        <w:rPr>
          <w:rFonts w:eastAsia="宋体" w:hint="eastAsia"/>
          <w:b/>
          <w:bCs/>
          <w:kern w:val="2"/>
          <w:sz w:val="22"/>
          <w:szCs w:val="22"/>
          <w:bdr w:val="none" w:sz="0" w:space="0" w:color="auto"/>
          <w:lang w:eastAsia="zh-CN"/>
        </w:rPr>
        <w:t>不能</w:t>
      </w:r>
      <w:r w:rsidR="00A93FC8" w:rsidRPr="00A93FC8">
        <w:rPr>
          <w:rFonts w:eastAsia="宋体" w:hint="eastAsia"/>
          <w:b/>
          <w:bCs/>
          <w:kern w:val="2"/>
          <w:sz w:val="22"/>
          <w:szCs w:val="22"/>
          <w:bdr w:val="none" w:sz="0" w:space="0" w:color="auto"/>
          <w:lang w:eastAsia="zh-CN"/>
        </w:rPr>
        <w:t>简单重复</w:t>
      </w:r>
      <w:r w:rsidR="006D3ECD" w:rsidRPr="00A93FC8">
        <w:rPr>
          <w:rFonts w:eastAsia="宋体" w:hint="eastAsia"/>
          <w:b/>
          <w:bCs/>
          <w:kern w:val="2"/>
          <w:sz w:val="22"/>
          <w:szCs w:val="22"/>
          <w:bdr w:val="none" w:sz="0" w:space="0" w:color="auto"/>
          <w:lang w:eastAsia="zh-CN"/>
        </w:rPr>
        <w:t>现有产品、方案、设备</w:t>
      </w:r>
      <w:r w:rsidR="006D3ECD">
        <w:rPr>
          <w:rFonts w:eastAsia="宋体" w:hint="eastAsia"/>
          <w:kern w:val="2"/>
          <w:sz w:val="21"/>
          <w:szCs w:val="21"/>
          <w:bdr w:val="none" w:sz="0" w:space="0" w:color="auto"/>
          <w:lang w:eastAsia="zh-CN"/>
        </w:rPr>
        <w:t>。参赛学生需要认真观察，深入</w:t>
      </w:r>
      <w:r w:rsidR="00CD0C31">
        <w:rPr>
          <w:rFonts w:eastAsia="宋体" w:hint="eastAsia"/>
          <w:kern w:val="2"/>
          <w:sz w:val="21"/>
          <w:szCs w:val="21"/>
          <w:bdr w:val="none" w:sz="0" w:space="0" w:color="auto"/>
          <w:lang w:eastAsia="zh-CN"/>
        </w:rPr>
        <w:t>调研</w:t>
      </w:r>
      <w:r w:rsidR="006D3ECD">
        <w:rPr>
          <w:rFonts w:eastAsia="宋体" w:hint="eastAsia"/>
          <w:kern w:val="2"/>
          <w:sz w:val="21"/>
          <w:szCs w:val="21"/>
          <w:bdr w:val="none" w:sz="0" w:space="0" w:color="auto"/>
          <w:lang w:eastAsia="zh-CN"/>
        </w:rPr>
        <w:t>，</w:t>
      </w:r>
      <w:r w:rsidR="009F293F">
        <w:rPr>
          <w:rFonts w:eastAsia="宋体" w:hint="eastAsia"/>
          <w:kern w:val="2"/>
          <w:sz w:val="21"/>
          <w:szCs w:val="21"/>
          <w:bdr w:val="none" w:sz="0" w:space="0" w:color="auto"/>
          <w:lang w:eastAsia="zh-CN"/>
        </w:rPr>
        <w:t>了解需求</w:t>
      </w:r>
      <w:r w:rsidR="006D3ECD">
        <w:rPr>
          <w:rFonts w:eastAsia="宋体" w:hint="eastAsia"/>
          <w:kern w:val="2"/>
          <w:sz w:val="21"/>
          <w:szCs w:val="21"/>
          <w:bdr w:val="none" w:sz="0" w:space="0" w:color="auto"/>
          <w:lang w:eastAsia="zh-CN"/>
        </w:rPr>
        <w:t>，再依据这些实际存在的问题进行设计与开发</w:t>
      </w:r>
      <w:r w:rsidR="004253D2">
        <w:rPr>
          <w:rFonts w:eastAsia="宋体" w:hint="eastAsia"/>
          <w:kern w:val="2"/>
          <w:sz w:val="21"/>
          <w:szCs w:val="21"/>
          <w:bdr w:val="none" w:sz="0" w:space="0" w:color="auto"/>
          <w:lang w:eastAsia="zh-CN"/>
        </w:rPr>
        <w:t>，</w:t>
      </w:r>
      <w:r w:rsidR="004253D2" w:rsidRPr="004253D2">
        <w:rPr>
          <w:rFonts w:eastAsia="宋体" w:hint="eastAsia"/>
          <w:b/>
          <w:bCs/>
          <w:kern w:val="2"/>
          <w:sz w:val="21"/>
          <w:szCs w:val="21"/>
          <w:bdr w:val="none" w:sz="0" w:space="0" w:color="auto"/>
          <w:lang w:eastAsia="zh-CN"/>
        </w:rPr>
        <w:t>需要特别强调，不接受纯软件的作品</w:t>
      </w:r>
      <w:r w:rsidR="006D3ECD">
        <w:rPr>
          <w:rFonts w:eastAsia="宋体" w:hint="eastAsia"/>
          <w:kern w:val="2"/>
          <w:sz w:val="21"/>
          <w:szCs w:val="21"/>
          <w:bdr w:val="none" w:sz="0" w:space="0" w:color="auto"/>
          <w:lang w:eastAsia="zh-CN"/>
        </w:rPr>
        <w:t>。</w:t>
      </w:r>
    </w:p>
    <w:p w14:paraId="76A8DC53" w14:textId="77777777" w:rsidR="003E409F" w:rsidRPr="00C4473A" w:rsidRDefault="00C4473A" w:rsidP="006B549D">
      <w:pPr>
        <w:pStyle w:val="contentindent"/>
        <w:spacing w:before="0" w:after="0" w:line="360" w:lineRule="auto"/>
        <w:ind w:left="0" w:right="0" w:firstLine="422"/>
        <w:rPr>
          <w:rFonts w:asciiTheme="minorEastAsia" w:eastAsiaTheme="minorEastAsia" w:hAnsiTheme="minorEastAsia" w:cs="Times New Roman" w:hint="default"/>
          <w:b/>
          <w:bCs/>
          <w:sz w:val="21"/>
          <w:szCs w:val="21"/>
        </w:rPr>
      </w:pPr>
      <w:r w:rsidRPr="00C4473A">
        <w:rPr>
          <w:rFonts w:asciiTheme="minorEastAsia" w:eastAsiaTheme="minorEastAsia" w:hAnsiTheme="minorEastAsia"/>
          <w:b/>
          <w:bCs/>
          <w:sz w:val="21"/>
          <w:szCs w:val="21"/>
        </w:rPr>
        <w:t>（一）</w:t>
      </w:r>
      <w:r w:rsidR="00550E2D" w:rsidRPr="00C4473A">
        <w:rPr>
          <w:rFonts w:asciiTheme="minorEastAsia" w:eastAsiaTheme="minorEastAsia" w:hAnsiTheme="minorEastAsia"/>
          <w:b/>
          <w:sz w:val="21"/>
          <w:szCs w:val="21"/>
          <w:lang w:val="zh-TW" w:eastAsia="zh-TW"/>
        </w:rPr>
        <w:t>初赛要求：</w:t>
      </w:r>
    </w:p>
    <w:p w14:paraId="4719432E" w14:textId="77777777" w:rsidR="003E409F" w:rsidRPr="0065638A" w:rsidRDefault="00550E2D" w:rsidP="006B549D">
      <w:pPr>
        <w:pStyle w:val="contentindent"/>
        <w:spacing w:before="0" w:after="0" w:line="360" w:lineRule="auto"/>
        <w:ind w:left="0" w:right="0" w:firstLine="42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参赛选手需要在初赛阶段完成商业计划书和产品的设计，内容由参赛队自行发挥，包括但不限于：</w:t>
      </w:r>
    </w:p>
    <w:p w14:paraId="2F330C43" w14:textId="4B24057E" w:rsidR="003E409F" w:rsidRPr="00A924AB" w:rsidRDefault="00A924AB"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Pr>
          <w:rFonts w:asciiTheme="minorEastAsia" w:eastAsiaTheme="minorEastAsia" w:hAnsiTheme="minorEastAsia"/>
          <w:sz w:val="21"/>
          <w:szCs w:val="21"/>
          <w:lang w:val="zh-TW" w:eastAsia="zh-TW"/>
        </w:rPr>
        <w:t>目标人群是谁</w:t>
      </w:r>
      <w:r w:rsidR="00550E2D" w:rsidRPr="0065638A">
        <w:rPr>
          <w:rFonts w:asciiTheme="minorEastAsia" w:eastAsiaTheme="minorEastAsia" w:hAnsiTheme="minorEastAsia"/>
          <w:sz w:val="21"/>
          <w:szCs w:val="21"/>
          <w:lang w:val="zh-TW" w:eastAsia="zh-TW"/>
        </w:rPr>
        <w:t>？</w:t>
      </w:r>
      <w:r>
        <w:rPr>
          <w:rFonts w:asciiTheme="minorEastAsia" w:eastAsiaTheme="minorEastAsia" w:hAnsiTheme="minorEastAsia"/>
          <w:sz w:val="21"/>
          <w:szCs w:val="21"/>
          <w:lang w:val="zh-TW" w:eastAsia="zh-TW"/>
        </w:rPr>
        <w:t>在什么场景下</w:t>
      </w:r>
      <w:r>
        <w:rPr>
          <w:rFonts w:asciiTheme="minorEastAsia" w:eastAsiaTheme="minorEastAsia" w:hAnsiTheme="minorEastAsia"/>
          <w:sz w:val="21"/>
          <w:szCs w:val="21"/>
          <w:lang w:val="zh-TW"/>
        </w:rPr>
        <w:t>，</w:t>
      </w:r>
      <w:r w:rsidR="009F293F">
        <w:rPr>
          <w:rFonts w:asciiTheme="minorEastAsia" w:eastAsiaTheme="minorEastAsia" w:hAnsiTheme="minorEastAsia"/>
          <w:sz w:val="21"/>
          <w:szCs w:val="21"/>
          <w:lang w:val="zh-TW"/>
        </w:rPr>
        <w:t>能够帮助人们解决什么问题</w:t>
      </w:r>
      <w:r>
        <w:rPr>
          <w:rFonts w:asciiTheme="minorEastAsia" w:eastAsiaTheme="minorEastAsia" w:hAnsiTheme="minorEastAsia"/>
          <w:sz w:val="21"/>
          <w:szCs w:val="21"/>
          <w:lang w:val="zh-TW"/>
        </w:rPr>
        <w:t>？</w:t>
      </w:r>
    </w:p>
    <w:p w14:paraId="546A23EE" w14:textId="5C742238" w:rsidR="00A924AB" w:rsidRPr="0065638A" w:rsidRDefault="00A924AB"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Pr>
          <w:rFonts w:asciiTheme="minorEastAsia" w:eastAsiaTheme="minorEastAsia" w:hAnsiTheme="minorEastAsia"/>
          <w:sz w:val="21"/>
          <w:szCs w:val="21"/>
          <w:lang w:val="zh-TW"/>
        </w:rPr>
        <w:t>你们所掌握的技术能否有助于解决该</w:t>
      </w:r>
      <w:r w:rsidR="009F293F">
        <w:rPr>
          <w:rFonts w:asciiTheme="minorEastAsia" w:eastAsiaTheme="minorEastAsia" w:hAnsiTheme="minorEastAsia"/>
          <w:sz w:val="21"/>
          <w:szCs w:val="21"/>
          <w:lang w:val="zh-TW"/>
        </w:rPr>
        <w:t>问题</w:t>
      </w:r>
      <w:r>
        <w:rPr>
          <w:rFonts w:asciiTheme="minorEastAsia" w:eastAsiaTheme="minorEastAsia" w:hAnsiTheme="minorEastAsia"/>
          <w:sz w:val="21"/>
          <w:szCs w:val="21"/>
          <w:lang w:val="zh-TW"/>
        </w:rPr>
        <w:t>？构想中解决问题的技术原理是什么？</w:t>
      </w:r>
    </w:p>
    <w:p w14:paraId="06F14724" w14:textId="6C28ABA6" w:rsidR="003E409F" w:rsidRPr="0065638A" w:rsidRDefault="00550E2D"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分析该产品</w:t>
      </w:r>
      <w:r w:rsidR="00A924AB">
        <w:rPr>
          <w:rFonts w:asciiTheme="minorEastAsia" w:eastAsiaTheme="minorEastAsia" w:hAnsiTheme="minorEastAsia"/>
          <w:sz w:val="21"/>
          <w:szCs w:val="21"/>
          <w:lang w:val="zh-TW" w:eastAsia="zh-TW"/>
        </w:rPr>
        <w:t>是否具备可行性</w:t>
      </w:r>
      <w:r w:rsidR="00A924AB">
        <w:rPr>
          <w:rFonts w:asciiTheme="minorEastAsia" w:eastAsiaTheme="minorEastAsia" w:hAnsiTheme="minorEastAsia"/>
          <w:sz w:val="21"/>
          <w:szCs w:val="21"/>
          <w:lang w:val="zh-TW"/>
        </w:rPr>
        <w:t>？</w:t>
      </w:r>
      <w:r w:rsidR="00A924AB">
        <w:rPr>
          <w:rFonts w:asciiTheme="minorEastAsia" w:eastAsiaTheme="minorEastAsia" w:hAnsiTheme="minorEastAsia"/>
          <w:sz w:val="21"/>
          <w:szCs w:val="21"/>
          <w:lang w:val="zh-TW" w:eastAsia="zh-TW"/>
        </w:rPr>
        <w:t>市场规模多大</w:t>
      </w:r>
      <w:r w:rsidR="00A924AB">
        <w:rPr>
          <w:rFonts w:asciiTheme="minorEastAsia" w:eastAsiaTheme="minorEastAsia" w:hAnsiTheme="minorEastAsia"/>
          <w:sz w:val="21"/>
          <w:szCs w:val="21"/>
          <w:lang w:val="zh-TW"/>
        </w:rPr>
        <w:t>？增长</w:t>
      </w:r>
      <w:r w:rsidR="0068769C">
        <w:rPr>
          <w:rFonts w:asciiTheme="minorEastAsia" w:eastAsiaTheme="minorEastAsia" w:hAnsiTheme="minorEastAsia"/>
          <w:sz w:val="21"/>
          <w:szCs w:val="21"/>
          <w:lang w:val="zh-TW"/>
        </w:rPr>
        <w:t>趋势</w:t>
      </w:r>
      <w:r w:rsidR="00A924AB">
        <w:rPr>
          <w:rFonts w:asciiTheme="minorEastAsia" w:eastAsiaTheme="minorEastAsia" w:hAnsiTheme="minorEastAsia"/>
          <w:sz w:val="21"/>
          <w:szCs w:val="21"/>
          <w:lang w:val="zh-TW"/>
        </w:rPr>
        <w:t>如何？</w:t>
      </w:r>
    </w:p>
    <w:p w14:paraId="7142F635" w14:textId="77777777" w:rsidR="003E409F" w:rsidRPr="0065638A" w:rsidRDefault="00550E2D"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从技术角度分析这款产品为什么能够获得竞争优势？</w:t>
      </w:r>
    </w:p>
    <w:p w14:paraId="30EC500F" w14:textId="77777777" w:rsidR="003E409F" w:rsidRPr="0065638A" w:rsidRDefault="00550E2D"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完成所有技术相关的设计图纸。</w:t>
      </w:r>
    </w:p>
    <w:p w14:paraId="74C80C37" w14:textId="77777777" w:rsidR="00226B77" w:rsidRPr="00D03494" w:rsidRDefault="00550E2D" w:rsidP="006B549D">
      <w:pPr>
        <w:pStyle w:val="contentindent"/>
        <w:numPr>
          <w:ilvl w:val="0"/>
          <w:numId w:val="6"/>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完成原型机的初步开发，并</w:t>
      </w:r>
      <w:r w:rsidR="00F406EE">
        <w:rPr>
          <w:rFonts w:asciiTheme="minorEastAsia" w:eastAsiaTheme="minorEastAsia" w:hAnsiTheme="minorEastAsia"/>
          <w:sz w:val="21"/>
          <w:szCs w:val="21"/>
          <w:lang w:val="zh-TW"/>
        </w:rPr>
        <w:t>视频</w:t>
      </w:r>
      <w:r w:rsidRPr="0065638A">
        <w:rPr>
          <w:rFonts w:asciiTheme="minorEastAsia" w:eastAsiaTheme="minorEastAsia" w:hAnsiTheme="minorEastAsia"/>
          <w:sz w:val="21"/>
          <w:szCs w:val="21"/>
          <w:lang w:val="zh-TW" w:eastAsia="zh-TW"/>
        </w:rPr>
        <w:t>演示</w:t>
      </w:r>
      <w:r w:rsidR="00226B77">
        <w:rPr>
          <w:rFonts w:asciiTheme="minorEastAsia" w:eastAsiaTheme="minorEastAsia" w:hAnsiTheme="minorEastAsia"/>
          <w:sz w:val="21"/>
          <w:szCs w:val="21"/>
          <w:lang w:val="zh-TW"/>
        </w:rPr>
        <w:t>、测试</w:t>
      </w:r>
      <w:r w:rsidR="00F406EE">
        <w:rPr>
          <w:rFonts w:asciiTheme="minorEastAsia" w:eastAsiaTheme="minorEastAsia" w:hAnsiTheme="minorEastAsia"/>
          <w:sz w:val="21"/>
          <w:szCs w:val="21"/>
          <w:lang w:val="zh-TW"/>
        </w:rPr>
        <w:t>。</w:t>
      </w:r>
    </w:p>
    <w:p w14:paraId="39897FBC" w14:textId="44D88391" w:rsidR="00A06F1D" w:rsidRDefault="00A06F1D" w:rsidP="00231666">
      <w:pPr>
        <w:pStyle w:val="contentindent"/>
        <w:spacing w:before="0" w:after="0" w:line="360" w:lineRule="auto"/>
        <w:ind w:left="0" w:right="0" w:firstLine="420"/>
        <w:rPr>
          <w:rFonts w:asciiTheme="minorEastAsia" w:eastAsiaTheme="minorEastAsia" w:hAnsiTheme="minorEastAsia" w:hint="default"/>
          <w:sz w:val="21"/>
          <w:szCs w:val="21"/>
          <w:lang w:val="zh-TW"/>
        </w:rPr>
      </w:pPr>
      <w:r>
        <w:rPr>
          <w:rFonts w:asciiTheme="minorEastAsia" w:eastAsiaTheme="minorEastAsia" w:hAnsiTheme="minorEastAsia"/>
          <w:sz w:val="21"/>
          <w:szCs w:val="21"/>
          <w:lang w:val="zh-TW"/>
        </w:rPr>
        <w:t>1</w:t>
      </w:r>
      <w:r w:rsidR="006B549D">
        <w:rPr>
          <w:rFonts w:asciiTheme="minorEastAsia" w:eastAsiaTheme="minorEastAsia" w:hAnsiTheme="minorEastAsia"/>
          <w:sz w:val="21"/>
          <w:szCs w:val="21"/>
          <w:lang w:val="zh-TW"/>
        </w:rPr>
        <w:t>、</w:t>
      </w:r>
      <w:r w:rsidR="0037479E">
        <w:rPr>
          <w:rFonts w:asciiTheme="minorEastAsia" w:eastAsiaTheme="minorEastAsia" w:hAnsiTheme="minorEastAsia"/>
          <w:sz w:val="21"/>
          <w:szCs w:val="21"/>
          <w:lang w:val="zh-TW"/>
        </w:rPr>
        <w:t>参赛选手所提交的资料应包括：设计方案、产品</w:t>
      </w:r>
      <w:r w:rsidR="00986724">
        <w:rPr>
          <w:rFonts w:asciiTheme="minorEastAsia" w:eastAsiaTheme="minorEastAsia" w:hAnsiTheme="minorEastAsia"/>
          <w:sz w:val="21"/>
          <w:szCs w:val="21"/>
          <w:lang w:val="zh-TW"/>
        </w:rPr>
        <w:t>设计</w:t>
      </w:r>
      <w:r w:rsidR="0037479E">
        <w:rPr>
          <w:rFonts w:asciiTheme="minorEastAsia" w:eastAsiaTheme="minorEastAsia" w:hAnsiTheme="minorEastAsia"/>
          <w:sz w:val="21"/>
          <w:szCs w:val="21"/>
          <w:lang w:val="zh-TW"/>
        </w:rPr>
        <w:t>模型源文件</w:t>
      </w:r>
      <w:r w:rsidR="00AF3A10">
        <w:rPr>
          <w:rFonts w:asciiTheme="minorEastAsia" w:eastAsiaTheme="minorEastAsia" w:hAnsiTheme="minorEastAsia"/>
          <w:sz w:val="21"/>
          <w:szCs w:val="21"/>
          <w:lang w:val="zh-TW"/>
        </w:rPr>
        <w:t>（包括</w:t>
      </w:r>
      <w:r w:rsidR="00986724">
        <w:rPr>
          <w:rFonts w:asciiTheme="minorEastAsia" w:eastAsiaTheme="minorEastAsia" w:hAnsiTheme="minorEastAsia"/>
          <w:sz w:val="21"/>
          <w:szCs w:val="21"/>
          <w:lang w:val="zh-TW"/>
        </w:rPr>
        <w:t>整体</w:t>
      </w:r>
      <w:r w:rsidR="00986724">
        <w:rPr>
          <w:rFonts w:asciiTheme="minorEastAsia" w:eastAsiaTheme="minorEastAsia" w:hAnsiTheme="minorEastAsia" w:hint="default"/>
          <w:sz w:val="21"/>
          <w:szCs w:val="21"/>
          <w:lang w:val="zh-TW"/>
        </w:rPr>
        <w:t>模型、</w:t>
      </w:r>
      <w:r w:rsidR="00AF3A10">
        <w:rPr>
          <w:rFonts w:asciiTheme="minorEastAsia" w:eastAsiaTheme="minorEastAsia" w:hAnsiTheme="minorEastAsia"/>
          <w:sz w:val="21"/>
          <w:szCs w:val="21"/>
          <w:lang w:val="zh-TW"/>
        </w:rPr>
        <w:t>各零配件</w:t>
      </w:r>
      <w:r w:rsidR="00986724">
        <w:rPr>
          <w:rFonts w:asciiTheme="minorEastAsia" w:eastAsiaTheme="minorEastAsia" w:hAnsiTheme="minorEastAsia"/>
          <w:sz w:val="21"/>
          <w:szCs w:val="21"/>
          <w:lang w:val="zh-TW"/>
        </w:rPr>
        <w:t>、</w:t>
      </w:r>
      <w:r w:rsidR="00AF3A10">
        <w:rPr>
          <w:rFonts w:asciiTheme="minorEastAsia" w:eastAsiaTheme="minorEastAsia" w:hAnsiTheme="minorEastAsia"/>
          <w:sz w:val="21"/>
          <w:szCs w:val="21"/>
          <w:lang w:val="zh-TW"/>
        </w:rPr>
        <w:t>图纸等）</w:t>
      </w:r>
      <w:r w:rsidR="00D77889">
        <w:rPr>
          <w:rFonts w:asciiTheme="minorEastAsia" w:eastAsiaTheme="minorEastAsia" w:hAnsiTheme="minorEastAsia"/>
          <w:sz w:val="21"/>
          <w:szCs w:val="21"/>
          <w:lang w:val="zh-TW"/>
        </w:rPr>
        <w:t>、测试视频等</w:t>
      </w:r>
      <w:r w:rsidR="0037479E">
        <w:rPr>
          <w:rFonts w:asciiTheme="minorEastAsia" w:eastAsiaTheme="minorEastAsia" w:hAnsiTheme="minorEastAsia"/>
          <w:sz w:val="21"/>
          <w:szCs w:val="21"/>
          <w:lang w:val="zh-TW"/>
        </w:rPr>
        <w:t>。</w:t>
      </w:r>
      <w:r w:rsidR="00D77889" w:rsidRPr="00D77889">
        <w:rPr>
          <w:rFonts w:asciiTheme="minorEastAsia" w:eastAsiaTheme="minorEastAsia" w:hAnsiTheme="minorEastAsia"/>
          <w:sz w:val="21"/>
          <w:szCs w:val="21"/>
          <w:lang w:val="zh-TW"/>
        </w:rPr>
        <w:t>（在参赛方案最后一页提供</w:t>
      </w:r>
      <w:r w:rsidR="00FA7CEF">
        <w:rPr>
          <w:rFonts w:asciiTheme="minorEastAsia" w:eastAsiaTheme="minorEastAsia" w:hAnsiTheme="minorEastAsia"/>
          <w:sz w:val="21"/>
          <w:szCs w:val="21"/>
          <w:lang w:val="zh-TW"/>
        </w:rPr>
        <w:t>模型文件、</w:t>
      </w:r>
      <w:r w:rsidR="00AE652A">
        <w:rPr>
          <w:rFonts w:asciiTheme="minorEastAsia" w:eastAsiaTheme="minorEastAsia" w:hAnsiTheme="minorEastAsia"/>
          <w:sz w:val="21"/>
          <w:szCs w:val="21"/>
          <w:lang w:val="zh-TW"/>
        </w:rPr>
        <w:t>视频的下载链接和提取密码，上</w:t>
      </w:r>
      <w:proofErr w:type="gramStart"/>
      <w:r w:rsidR="00AE652A">
        <w:rPr>
          <w:rFonts w:asciiTheme="minorEastAsia" w:eastAsiaTheme="minorEastAsia" w:hAnsiTheme="minorEastAsia"/>
          <w:sz w:val="21"/>
          <w:szCs w:val="21"/>
          <w:lang w:val="zh-TW"/>
        </w:rPr>
        <w:t>传方案</w:t>
      </w:r>
      <w:proofErr w:type="gramEnd"/>
      <w:r w:rsidR="00D77889" w:rsidRPr="00D77889">
        <w:rPr>
          <w:rFonts w:asciiTheme="minorEastAsia" w:eastAsiaTheme="minorEastAsia" w:hAnsiTheme="minorEastAsia"/>
          <w:sz w:val="21"/>
          <w:szCs w:val="21"/>
          <w:lang w:val="zh-TW"/>
        </w:rPr>
        <w:t>不要超过1G）。</w:t>
      </w:r>
    </w:p>
    <w:p w14:paraId="5EC39F9D" w14:textId="3811CEC5" w:rsidR="00524380" w:rsidRPr="00E060D4" w:rsidRDefault="00524380" w:rsidP="00E060D4">
      <w:pPr>
        <w:pStyle w:val="contentindent"/>
        <w:spacing w:before="0" w:after="0" w:line="360" w:lineRule="auto"/>
        <w:ind w:left="0" w:right="0" w:firstLine="420"/>
        <w:rPr>
          <w:rFonts w:asciiTheme="minorEastAsia" w:eastAsiaTheme="minorEastAsia" w:hAnsiTheme="minorEastAsia" w:hint="default"/>
          <w:b/>
          <w:bCs/>
          <w:sz w:val="21"/>
          <w:szCs w:val="21"/>
        </w:rPr>
      </w:pPr>
      <w:r w:rsidRPr="00181A7F">
        <w:rPr>
          <w:rFonts w:asciiTheme="minorEastAsia" w:eastAsiaTheme="minorEastAsia" w:hAnsiTheme="minorEastAsia"/>
          <w:b/>
          <w:bCs/>
          <w:sz w:val="21"/>
          <w:szCs w:val="21"/>
          <w:lang w:val="zh-TW"/>
        </w:rPr>
        <w:t>2、</w:t>
      </w:r>
      <w:r w:rsidRPr="00181A7F">
        <w:rPr>
          <w:rFonts w:asciiTheme="minorEastAsia" w:eastAsiaTheme="minorEastAsia" w:hAnsiTheme="minorEastAsia"/>
          <w:b/>
          <w:bCs/>
          <w:sz w:val="21"/>
          <w:szCs w:val="21"/>
        </w:rPr>
        <w:t>鼓励参赛方案</w:t>
      </w:r>
      <w:r w:rsidR="00E060D4">
        <w:rPr>
          <w:rFonts w:asciiTheme="minorEastAsia" w:eastAsiaTheme="minorEastAsia" w:hAnsiTheme="minorEastAsia"/>
          <w:b/>
          <w:bCs/>
          <w:sz w:val="21"/>
          <w:szCs w:val="21"/>
        </w:rPr>
        <w:t>提供产品实际应用的证明，包括但不限于使用产品的企业/事业单位/公共场所等提供的证明，</w:t>
      </w:r>
      <w:r w:rsidRPr="00181A7F">
        <w:rPr>
          <w:rFonts w:asciiTheme="minorEastAsia" w:eastAsiaTheme="minorEastAsia" w:hAnsiTheme="minorEastAsia"/>
          <w:b/>
          <w:bCs/>
          <w:sz w:val="21"/>
          <w:szCs w:val="21"/>
        </w:rPr>
        <w:t>证明该方案</w:t>
      </w:r>
      <w:r w:rsidR="00E060D4">
        <w:rPr>
          <w:rFonts w:asciiTheme="minorEastAsia" w:eastAsiaTheme="minorEastAsia" w:hAnsiTheme="minorEastAsia"/>
          <w:b/>
          <w:bCs/>
          <w:sz w:val="21"/>
          <w:szCs w:val="21"/>
        </w:rPr>
        <w:t>产品</w:t>
      </w:r>
      <w:r w:rsidRPr="00181A7F">
        <w:rPr>
          <w:rFonts w:asciiTheme="minorEastAsia" w:eastAsiaTheme="minorEastAsia" w:hAnsiTheme="minorEastAsia"/>
          <w:b/>
          <w:bCs/>
          <w:sz w:val="21"/>
          <w:szCs w:val="21"/>
        </w:rPr>
        <w:t>已经</w:t>
      </w:r>
      <w:r w:rsidR="00E060D4">
        <w:rPr>
          <w:rFonts w:asciiTheme="minorEastAsia" w:eastAsiaTheme="minorEastAsia" w:hAnsiTheme="minorEastAsia"/>
          <w:b/>
          <w:bCs/>
          <w:sz w:val="21"/>
          <w:szCs w:val="21"/>
        </w:rPr>
        <w:t>达到一定的成熟度，已经进行了部分或大量的应用</w:t>
      </w:r>
      <w:r w:rsidRPr="00181A7F">
        <w:rPr>
          <w:rFonts w:asciiTheme="minorEastAsia" w:eastAsiaTheme="minorEastAsia" w:hAnsiTheme="minorEastAsia"/>
          <w:b/>
          <w:bCs/>
          <w:sz w:val="21"/>
          <w:szCs w:val="21"/>
        </w:rPr>
        <w:t>。此项为评分项之一，具体参见后续发布的《初赛评分细则》、《决赛评分细则》等文件。</w:t>
      </w:r>
    </w:p>
    <w:p w14:paraId="6AF61C8C" w14:textId="0E0261B3" w:rsidR="00834E93" w:rsidRDefault="00524380" w:rsidP="00BD5816">
      <w:pPr>
        <w:pStyle w:val="contentindent"/>
        <w:spacing w:before="0" w:after="0" w:line="360" w:lineRule="auto"/>
        <w:ind w:left="0" w:right="0" w:firstLine="420"/>
        <w:rPr>
          <w:rFonts w:asciiTheme="minorEastAsia" w:eastAsiaTheme="minorEastAsia" w:hAnsiTheme="minorEastAsia" w:hint="default"/>
          <w:sz w:val="21"/>
          <w:szCs w:val="21"/>
          <w:lang w:val="zh-TW"/>
        </w:rPr>
      </w:pPr>
      <w:r>
        <w:rPr>
          <w:rFonts w:asciiTheme="minorEastAsia" w:eastAsia="PMingLiU" w:hAnsiTheme="minorEastAsia" w:hint="default"/>
          <w:sz w:val="21"/>
          <w:szCs w:val="21"/>
          <w:lang w:val="zh-TW" w:eastAsia="zh-TW"/>
        </w:rPr>
        <w:t>3</w:t>
      </w:r>
      <w:r w:rsidR="00B30385">
        <w:rPr>
          <w:rFonts w:asciiTheme="minorEastAsia" w:eastAsiaTheme="minorEastAsia" w:hAnsiTheme="minorEastAsia"/>
          <w:sz w:val="21"/>
          <w:szCs w:val="21"/>
          <w:lang w:val="zh-TW"/>
        </w:rPr>
        <w:t>、</w:t>
      </w:r>
      <w:r w:rsidR="00FD2E01">
        <w:rPr>
          <w:rFonts w:asciiTheme="minorEastAsia" w:eastAsiaTheme="minorEastAsia" w:hAnsiTheme="minorEastAsia"/>
          <w:sz w:val="21"/>
          <w:szCs w:val="21"/>
          <w:lang w:val="zh-TW"/>
        </w:rPr>
        <w:t>初赛</w:t>
      </w:r>
      <w:r w:rsidR="00193E50">
        <w:rPr>
          <w:rFonts w:asciiTheme="minorEastAsia" w:eastAsiaTheme="minorEastAsia" w:hAnsiTheme="minorEastAsia"/>
          <w:sz w:val="21"/>
          <w:szCs w:val="21"/>
          <w:lang w:val="zh-TW"/>
        </w:rPr>
        <w:t>以</w:t>
      </w:r>
      <w:r w:rsidR="00B30385">
        <w:rPr>
          <w:rFonts w:asciiTheme="minorEastAsia" w:eastAsiaTheme="minorEastAsia" w:hAnsiTheme="minorEastAsia" w:hint="default"/>
          <w:sz w:val="21"/>
          <w:szCs w:val="21"/>
          <w:lang w:val="zh-TW"/>
        </w:rPr>
        <w:t>在</w:t>
      </w:r>
      <w:r w:rsidR="00834E93">
        <w:rPr>
          <w:rFonts w:asciiTheme="minorEastAsia" w:eastAsiaTheme="minorEastAsia" w:hAnsiTheme="minorEastAsia"/>
          <w:sz w:val="21"/>
          <w:szCs w:val="21"/>
          <w:lang w:val="zh-TW"/>
        </w:rPr>
        <w:t>现场</w:t>
      </w:r>
      <w:r w:rsidR="00193E50">
        <w:rPr>
          <w:rFonts w:asciiTheme="minorEastAsia" w:eastAsiaTheme="minorEastAsia" w:hAnsiTheme="minorEastAsia" w:hint="default"/>
          <w:sz w:val="21"/>
          <w:szCs w:val="21"/>
          <w:lang w:val="zh-TW"/>
        </w:rPr>
        <w:t>评审的</w:t>
      </w:r>
      <w:r w:rsidR="00B30385">
        <w:rPr>
          <w:rFonts w:asciiTheme="minorEastAsia" w:eastAsiaTheme="minorEastAsia" w:hAnsiTheme="minorEastAsia" w:hint="default"/>
          <w:sz w:val="21"/>
          <w:szCs w:val="21"/>
          <w:lang w:val="zh-TW"/>
        </w:rPr>
        <w:t>方式</w:t>
      </w:r>
      <w:r w:rsidR="00B30385">
        <w:rPr>
          <w:rFonts w:asciiTheme="minorEastAsia" w:eastAsiaTheme="minorEastAsia" w:hAnsiTheme="minorEastAsia"/>
          <w:sz w:val="21"/>
          <w:szCs w:val="21"/>
          <w:lang w:val="zh-TW"/>
        </w:rPr>
        <w:t>进行</w:t>
      </w:r>
      <w:r w:rsidR="00FD2E01">
        <w:rPr>
          <w:rFonts w:asciiTheme="minorEastAsia" w:eastAsiaTheme="minorEastAsia" w:hAnsiTheme="minorEastAsia" w:hint="default"/>
          <w:sz w:val="21"/>
          <w:szCs w:val="21"/>
          <w:lang w:val="zh-TW"/>
        </w:rPr>
        <w:t>，</w:t>
      </w:r>
      <w:r w:rsidR="00834E93">
        <w:rPr>
          <w:rFonts w:asciiTheme="minorEastAsia" w:eastAsiaTheme="minorEastAsia" w:hAnsiTheme="minorEastAsia"/>
          <w:sz w:val="21"/>
          <w:szCs w:val="21"/>
          <w:lang w:val="zh-TW"/>
        </w:rPr>
        <w:t>包括原型机测评以及方案展示。</w:t>
      </w:r>
    </w:p>
    <w:p w14:paraId="5264A67E" w14:textId="77777777" w:rsidR="00BD5816" w:rsidRDefault="00021934" w:rsidP="00BD5816">
      <w:pPr>
        <w:pStyle w:val="contentindent"/>
        <w:spacing w:before="0" w:after="0" w:line="360" w:lineRule="auto"/>
        <w:ind w:left="0" w:right="0" w:firstLine="420"/>
        <w:rPr>
          <w:rFonts w:asciiTheme="minorEastAsia" w:eastAsiaTheme="minorEastAsia" w:hAnsiTheme="minorEastAsia" w:hint="default"/>
          <w:sz w:val="21"/>
          <w:szCs w:val="21"/>
          <w:lang w:val="zh-TW"/>
        </w:rPr>
      </w:pPr>
      <w:r>
        <w:rPr>
          <w:rFonts w:asciiTheme="minorEastAsia" w:eastAsiaTheme="minorEastAsia" w:hAnsiTheme="minorEastAsia"/>
          <w:sz w:val="21"/>
          <w:szCs w:val="21"/>
          <w:lang w:val="zh-TW"/>
        </w:rPr>
        <w:t>原型机测评包括：原型机制作、功能实现、技术优势、生产管理等方面；方案展示包括：产品创意、市场策略、技术方案等方面。</w:t>
      </w:r>
      <w:r w:rsidR="00834E93">
        <w:rPr>
          <w:rFonts w:asciiTheme="minorEastAsia" w:eastAsiaTheme="minorEastAsia" w:hAnsiTheme="minorEastAsia"/>
          <w:sz w:val="21"/>
          <w:szCs w:val="21"/>
          <w:lang w:val="zh-TW"/>
        </w:rPr>
        <w:t>最后</w:t>
      </w:r>
      <w:r w:rsidR="00FD2E01">
        <w:rPr>
          <w:rFonts w:asciiTheme="minorEastAsia" w:eastAsiaTheme="minorEastAsia" w:hAnsiTheme="minorEastAsia" w:hint="default"/>
          <w:sz w:val="21"/>
          <w:szCs w:val="21"/>
          <w:lang w:val="zh-TW"/>
        </w:rPr>
        <w:t>评选出</w:t>
      </w:r>
      <w:r w:rsidR="0085531C">
        <w:rPr>
          <w:rFonts w:asciiTheme="minorEastAsia" w:eastAsiaTheme="minorEastAsia" w:hAnsiTheme="minorEastAsia"/>
          <w:sz w:val="21"/>
          <w:szCs w:val="21"/>
          <w:lang w:val="zh-TW"/>
        </w:rPr>
        <w:t>初赛</w:t>
      </w:r>
      <w:r w:rsidR="00E66047">
        <w:rPr>
          <w:rFonts w:asciiTheme="minorEastAsia" w:eastAsiaTheme="minorEastAsia" w:hAnsiTheme="minorEastAsia"/>
          <w:sz w:val="21"/>
          <w:szCs w:val="21"/>
          <w:lang w:val="zh-TW"/>
        </w:rPr>
        <w:t>奖项与进入总决赛的队伍。</w:t>
      </w:r>
    </w:p>
    <w:p w14:paraId="1E0F61A8" w14:textId="78A408F8" w:rsidR="00BD5816" w:rsidRPr="00BD5816" w:rsidRDefault="00524380" w:rsidP="00BD5816">
      <w:pPr>
        <w:pStyle w:val="contentindent"/>
        <w:spacing w:before="0" w:after="0" w:line="360" w:lineRule="auto"/>
        <w:ind w:left="0" w:right="0" w:firstLine="420"/>
        <w:rPr>
          <w:rFonts w:asciiTheme="minorEastAsia" w:eastAsiaTheme="minorEastAsia" w:hAnsiTheme="minorEastAsia" w:hint="default"/>
          <w:sz w:val="21"/>
          <w:szCs w:val="21"/>
          <w:lang w:val="zh-TW"/>
        </w:rPr>
      </w:pPr>
      <w:r>
        <w:rPr>
          <w:rFonts w:asciiTheme="minorEastAsia" w:eastAsia="PMingLiU" w:hAnsiTheme="minorEastAsia" w:hint="default"/>
          <w:sz w:val="21"/>
          <w:szCs w:val="21"/>
          <w:lang w:val="zh-TW" w:eastAsia="zh-TW"/>
        </w:rPr>
        <w:t>4</w:t>
      </w:r>
      <w:r w:rsidR="00BD5816">
        <w:rPr>
          <w:rFonts w:asciiTheme="minorEastAsia" w:eastAsiaTheme="minorEastAsia" w:hAnsiTheme="minorEastAsia"/>
          <w:sz w:val="21"/>
          <w:szCs w:val="21"/>
          <w:lang w:val="zh-TW"/>
        </w:rPr>
        <w:t>、</w:t>
      </w:r>
      <w:r w:rsidR="00BD5816" w:rsidRPr="00BD5816">
        <w:rPr>
          <w:rFonts w:asciiTheme="minorEastAsia" w:hAnsiTheme="minorEastAsia"/>
          <w:sz w:val="21"/>
          <w:szCs w:val="21"/>
        </w:rPr>
        <w:t>对于作品的展示与功能演示，承办单位提供统一的、标准的比赛现场（包括标准展位、220V电源接口等），其它特殊需求，需要提前跟承办单位联系，原则上参赛队需要考虑并自行解决展示与演示的环境准备。</w:t>
      </w:r>
    </w:p>
    <w:p w14:paraId="0F6132E0" w14:textId="1DE30724" w:rsidR="002520A1" w:rsidRPr="00D21686" w:rsidRDefault="00524380" w:rsidP="00BD5816">
      <w:pPr>
        <w:pStyle w:val="contentindent"/>
        <w:spacing w:before="0" w:after="0" w:line="360" w:lineRule="auto"/>
        <w:ind w:left="0" w:right="0" w:firstLine="420"/>
        <w:rPr>
          <w:rFonts w:asciiTheme="minorEastAsia" w:eastAsiaTheme="minorEastAsia" w:hAnsiTheme="minorEastAsia" w:hint="default"/>
          <w:b/>
          <w:bCs/>
          <w:sz w:val="21"/>
          <w:szCs w:val="21"/>
          <w:lang w:val="zh-TW"/>
        </w:rPr>
      </w:pPr>
      <w:r w:rsidRPr="00D21686">
        <w:rPr>
          <w:rFonts w:asciiTheme="minorEastAsia" w:eastAsia="PMingLiU" w:hAnsiTheme="minorEastAsia" w:hint="default"/>
          <w:b/>
          <w:bCs/>
          <w:sz w:val="21"/>
          <w:szCs w:val="21"/>
          <w:lang w:val="zh-TW" w:eastAsia="zh-TW"/>
        </w:rPr>
        <w:t>5</w:t>
      </w:r>
      <w:r w:rsidR="002520A1" w:rsidRPr="00D21686">
        <w:rPr>
          <w:rFonts w:asciiTheme="minorEastAsia" w:eastAsiaTheme="minorEastAsia" w:hAnsiTheme="minorEastAsia"/>
          <w:b/>
          <w:bCs/>
          <w:sz w:val="21"/>
          <w:szCs w:val="21"/>
          <w:lang w:val="zh-TW"/>
        </w:rPr>
        <w:t>、初赛不设报名费，但需缴纳</w:t>
      </w:r>
      <w:r w:rsidR="00623C14" w:rsidRPr="00D21686">
        <w:rPr>
          <w:rFonts w:asciiTheme="minorEastAsia" w:eastAsia="PMingLiU" w:hAnsiTheme="minorEastAsia" w:hint="default"/>
          <w:b/>
          <w:bCs/>
          <w:sz w:val="21"/>
          <w:szCs w:val="21"/>
          <w:lang w:val="zh-TW" w:eastAsia="zh-TW"/>
        </w:rPr>
        <w:t>10</w:t>
      </w:r>
      <w:r w:rsidR="002520A1" w:rsidRPr="00D21686">
        <w:rPr>
          <w:rFonts w:asciiTheme="minorEastAsia" w:eastAsiaTheme="minorEastAsia" w:hAnsiTheme="minorEastAsia" w:hint="default"/>
          <w:b/>
          <w:bCs/>
          <w:sz w:val="21"/>
          <w:szCs w:val="21"/>
          <w:lang w:val="zh-TW" w:eastAsia="zh-TW"/>
        </w:rPr>
        <w:t>00</w:t>
      </w:r>
      <w:r w:rsidR="002520A1" w:rsidRPr="00D21686">
        <w:rPr>
          <w:rFonts w:asciiTheme="minorEastAsia" w:eastAsiaTheme="minorEastAsia" w:hAnsiTheme="minorEastAsia"/>
          <w:b/>
          <w:bCs/>
          <w:sz w:val="21"/>
          <w:szCs w:val="21"/>
          <w:lang w:val="zh-TW" w:eastAsia="zh-TW"/>
        </w:rPr>
        <w:t>元</w:t>
      </w:r>
      <w:r w:rsidR="00D21686">
        <w:rPr>
          <w:rFonts w:asciiTheme="minorEastAsia" w:eastAsiaTheme="minorEastAsia" w:hAnsiTheme="minorEastAsia"/>
          <w:b/>
          <w:bCs/>
          <w:sz w:val="21"/>
          <w:szCs w:val="21"/>
          <w:lang w:val="zh-TW"/>
        </w:rPr>
        <w:t>/队</w:t>
      </w:r>
      <w:r w:rsidR="002520A1" w:rsidRPr="00D21686">
        <w:rPr>
          <w:rFonts w:asciiTheme="minorEastAsia" w:eastAsiaTheme="minorEastAsia" w:hAnsiTheme="minorEastAsia"/>
          <w:b/>
          <w:bCs/>
          <w:sz w:val="21"/>
          <w:szCs w:val="21"/>
          <w:lang w:val="zh-TW" w:eastAsia="zh-TW"/>
        </w:rPr>
        <w:t>专家评审费</w:t>
      </w:r>
      <w:r w:rsidR="002520A1" w:rsidRPr="00D21686">
        <w:rPr>
          <w:rFonts w:asciiTheme="minorEastAsia" w:eastAsiaTheme="minorEastAsia" w:hAnsiTheme="minorEastAsia"/>
          <w:b/>
          <w:bCs/>
          <w:sz w:val="21"/>
          <w:szCs w:val="21"/>
          <w:lang w:val="zh-TW"/>
        </w:rPr>
        <w:t>。逾期不缴纳评审费的队伍视同弃赛。</w:t>
      </w:r>
    </w:p>
    <w:p w14:paraId="1EE97F0A" w14:textId="77777777" w:rsidR="003E409F" w:rsidRPr="00C4473A" w:rsidRDefault="00517FFE" w:rsidP="00C4473A">
      <w:pPr>
        <w:pStyle w:val="contentindent"/>
        <w:spacing w:before="0" w:after="0" w:line="360" w:lineRule="auto"/>
        <w:ind w:left="0" w:right="0" w:firstLine="422"/>
        <w:rPr>
          <w:rFonts w:asciiTheme="minorEastAsia" w:eastAsiaTheme="minorEastAsia" w:hAnsiTheme="minorEastAsia" w:hint="default"/>
          <w:b/>
          <w:bCs/>
          <w:sz w:val="21"/>
          <w:szCs w:val="21"/>
        </w:rPr>
      </w:pPr>
      <w:r>
        <w:rPr>
          <w:rFonts w:asciiTheme="minorEastAsia" w:eastAsiaTheme="minorEastAsia" w:hAnsiTheme="minorEastAsia"/>
          <w:b/>
          <w:bCs/>
          <w:sz w:val="21"/>
          <w:szCs w:val="21"/>
        </w:rPr>
        <w:t>（二）</w:t>
      </w:r>
      <w:r w:rsidR="00550E2D" w:rsidRPr="00C4473A">
        <w:rPr>
          <w:rFonts w:asciiTheme="minorEastAsia" w:eastAsiaTheme="minorEastAsia" w:hAnsiTheme="minorEastAsia"/>
          <w:b/>
          <w:bCs/>
          <w:sz w:val="21"/>
          <w:szCs w:val="21"/>
        </w:rPr>
        <w:t>决赛要求：</w:t>
      </w:r>
    </w:p>
    <w:p w14:paraId="7EBB56EE" w14:textId="77777777" w:rsidR="00322EB2" w:rsidRDefault="00550E2D" w:rsidP="00322EB2">
      <w:pPr>
        <w:pStyle w:val="contentindent"/>
        <w:spacing w:before="0" w:after="0" w:line="360" w:lineRule="auto"/>
        <w:ind w:left="0" w:right="0" w:firstLine="420"/>
        <w:rPr>
          <w:rFonts w:asciiTheme="minorEastAsia" w:eastAsiaTheme="minorEastAsia" w:hAnsiTheme="minorEastAsia" w:hint="default"/>
          <w:sz w:val="21"/>
          <w:szCs w:val="21"/>
          <w:lang w:val="zh-TW"/>
        </w:rPr>
      </w:pPr>
      <w:r w:rsidRPr="00A06F1D">
        <w:rPr>
          <w:rFonts w:asciiTheme="minorEastAsia" w:eastAsiaTheme="minorEastAsia" w:hAnsiTheme="minorEastAsia"/>
          <w:sz w:val="21"/>
          <w:szCs w:val="21"/>
          <w:lang w:val="zh-TW" w:eastAsia="zh-TW"/>
        </w:rPr>
        <w:t>进入决赛</w:t>
      </w:r>
      <w:r w:rsidRPr="0065638A">
        <w:rPr>
          <w:rFonts w:asciiTheme="minorEastAsia" w:eastAsiaTheme="minorEastAsia" w:hAnsiTheme="minorEastAsia"/>
          <w:sz w:val="21"/>
          <w:szCs w:val="21"/>
          <w:lang w:val="zh-TW" w:eastAsia="zh-TW"/>
        </w:rPr>
        <w:t>的参赛队伍进</w:t>
      </w:r>
      <w:r w:rsidR="00193E50">
        <w:rPr>
          <w:rFonts w:asciiTheme="minorEastAsia" w:eastAsiaTheme="minorEastAsia" w:hAnsiTheme="minorEastAsia"/>
          <w:sz w:val="21"/>
          <w:szCs w:val="21"/>
          <w:lang w:val="zh-TW" w:eastAsia="zh-TW"/>
        </w:rPr>
        <w:t>一步完善原型机的研发，补充生产制造过程中的技术分析与设计，</w:t>
      </w:r>
      <w:r w:rsidR="00322EB2" w:rsidRPr="0065638A">
        <w:rPr>
          <w:rFonts w:asciiTheme="minorEastAsia" w:eastAsiaTheme="minorEastAsia" w:hAnsiTheme="minorEastAsia"/>
          <w:sz w:val="21"/>
          <w:szCs w:val="21"/>
          <w:lang w:val="zh-TW" w:eastAsia="zh-TW"/>
        </w:rPr>
        <w:t>以实物形式展示，接受并通过专家评审。</w:t>
      </w:r>
    </w:p>
    <w:p w14:paraId="7402E06B" w14:textId="77777777" w:rsidR="00322EB2" w:rsidRPr="0065638A" w:rsidRDefault="00322EB2" w:rsidP="00322EB2">
      <w:pPr>
        <w:pStyle w:val="contentindent"/>
        <w:spacing w:before="0" w:after="0" w:line="360" w:lineRule="auto"/>
        <w:ind w:left="0" w:right="0" w:firstLine="420"/>
        <w:rPr>
          <w:rFonts w:asciiTheme="minorEastAsia" w:eastAsiaTheme="minorEastAsia" w:hAnsiTheme="minorEastAsia" w:hint="default"/>
          <w:sz w:val="21"/>
          <w:szCs w:val="21"/>
          <w:lang w:val="zh-TW" w:eastAsia="zh-TW"/>
        </w:rPr>
      </w:pPr>
      <w:r w:rsidRPr="0065638A">
        <w:rPr>
          <w:rFonts w:asciiTheme="minorEastAsia" w:eastAsiaTheme="minorEastAsia" w:hAnsiTheme="minorEastAsia"/>
          <w:sz w:val="21"/>
          <w:szCs w:val="21"/>
          <w:lang w:val="zh-CN"/>
        </w:rPr>
        <w:lastRenderedPageBreak/>
        <w:t>所有进入决赛的参赛方案将对所提交技术方案进行查重，</w:t>
      </w:r>
      <w:proofErr w:type="gramStart"/>
      <w:r w:rsidRPr="0065638A">
        <w:rPr>
          <w:rFonts w:asciiTheme="minorEastAsia" w:eastAsiaTheme="minorEastAsia" w:hAnsiTheme="minorEastAsia"/>
          <w:sz w:val="21"/>
          <w:szCs w:val="21"/>
          <w:lang w:val="zh-CN"/>
        </w:rPr>
        <w:t>查重结果</w:t>
      </w:r>
      <w:proofErr w:type="gramEnd"/>
      <w:r w:rsidRPr="0065638A">
        <w:rPr>
          <w:rFonts w:asciiTheme="minorEastAsia" w:eastAsiaTheme="minorEastAsia" w:hAnsiTheme="minorEastAsia"/>
          <w:sz w:val="21"/>
          <w:szCs w:val="21"/>
          <w:lang w:val="zh-CN"/>
        </w:rPr>
        <w:t>以</w:t>
      </w:r>
      <w:r w:rsidRPr="0065638A">
        <w:rPr>
          <w:rFonts w:asciiTheme="minorEastAsia" w:eastAsiaTheme="minorEastAsia" w:hAnsiTheme="minorEastAsia" w:hint="default"/>
          <w:sz w:val="21"/>
          <w:szCs w:val="21"/>
          <w:lang w:val="zh-CN"/>
        </w:rPr>
        <w:t>“</w:t>
      </w:r>
      <w:r w:rsidRPr="0065638A">
        <w:rPr>
          <w:rFonts w:asciiTheme="minorEastAsia" w:eastAsiaTheme="minorEastAsia" w:hAnsiTheme="minorEastAsia"/>
          <w:sz w:val="21"/>
          <w:szCs w:val="21"/>
          <w:lang w:val="zh-CN"/>
        </w:rPr>
        <w:t>中国知网</w:t>
      </w:r>
      <w:r w:rsidRPr="0065638A">
        <w:rPr>
          <w:rFonts w:asciiTheme="minorEastAsia" w:eastAsiaTheme="minorEastAsia" w:hAnsiTheme="minorEastAsia" w:hint="default"/>
          <w:sz w:val="21"/>
          <w:szCs w:val="21"/>
          <w:lang w:val="zh-CN"/>
        </w:rPr>
        <w:t>”</w:t>
      </w:r>
      <w:r w:rsidRPr="0065638A">
        <w:rPr>
          <w:rFonts w:asciiTheme="minorEastAsia" w:eastAsiaTheme="minorEastAsia" w:hAnsiTheme="minorEastAsia"/>
          <w:sz w:val="21"/>
          <w:szCs w:val="21"/>
          <w:lang w:val="zh-CN"/>
        </w:rPr>
        <w:t>为依据。查重在公布决赛名单后进行，方案超过20%重复率的队伍将不得参与决赛。</w:t>
      </w:r>
    </w:p>
    <w:p w14:paraId="2D6861BB" w14:textId="780F313E" w:rsidR="00322EB2" w:rsidRDefault="00322EB2" w:rsidP="00322EB2">
      <w:pPr>
        <w:pStyle w:val="contentindent"/>
        <w:spacing w:before="0" w:after="0" w:line="360" w:lineRule="auto"/>
        <w:ind w:left="0" w:right="0" w:firstLine="420"/>
        <w:rPr>
          <w:rFonts w:asciiTheme="minorEastAsia" w:eastAsia="PMingLiU" w:hAnsiTheme="minorEastAsia" w:hint="default"/>
          <w:sz w:val="21"/>
          <w:szCs w:val="21"/>
          <w:lang w:val="zh-TW" w:eastAsia="zh-TW"/>
        </w:rPr>
      </w:pPr>
      <w:r w:rsidRPr="0065638A">
        <w:rPr>
          <w:rFonts w:asciiTheme="minorEastAsia" w:eastAsiaTheme="minorEastAsia" w:hAnsiTheme="minorEastAsia"/>
          <w:sz w:val="21"/>
          <w:szCs w:val="21"/>
          <w:lang w:val="zh-TW" w:eastAsia="zh-TW"/>
        </w:rPr>
        <w:t>决赛</w:t>
      </w:r>
      <w:r w:rsidRPr="0065638A">
        <w:rPr>
          <w:rFonts w:asciiTheme="minorEastAsia" w:eastAsiaTheme="minorEastAsia" w:hAnsiTheme="minorEastAsia"/>
          <w:sz w:val="21"/>
          <w:szCs w:val="21"/>
          <w:lang w:val="zh-CN"/>
        </w:rPr>
        <w:t>现场</w:t>
      </w:r>
      <w:r w:rsidRPr="0065638A">
        <w:rPr>
          <w:rFonts w:asciiTheme="minorEastAsia" w:eastAsiaTheme="minorEastAsia" w:hAnsiTheme="minorEastAsia"/>
          <w:sz w:val="21"/>
          <w:szCs w:val="21"/>
          <w:lang w:val="zh-TW" w:eastAsia="zh-TW"/>
        </w:rPr>
        <w:t>的</w:t>
      </w:r>
      <w:r w:rsidRPr="0065638A">
        <w:rPr>
          <w:rFonts w:asciiTheme="minorEastAsia" w:eastAsiaTheme="minorEastAsia" w:hAnsiTheme="minorEastAsia"/>
          <w:sz w:val="21"/>
          <w:szCs w:val="21"/>
          <w:lang w:val="zh-CN"/>
        </w:rPr>
        <w:t>环节以</w:t>
      </w:r>
      <w:r w:rsidRPr="00867EE9">
        <w:rPr>
          <w:rFonts w:asciiTheme="minorEastAsia" w:eastAsiaTheme="minorEastAsia" w:hAnsiTheme="minorEastAsia"/>
          <w:sz w:val="21"/>
          <w:szCs w:val="21"/>
          <w:lang w:val="zh-CN"/>
        </w:rPr>
        <w:t>原型机测</w:t>
      </w:r>
      <w:r w:rsidR="007D3921">
        <w:rPr>
          <w:rFonts w:asciiTheme="minorEastAsia" w:eastAsiaTheme="minorEastAsia" w:hAnsiTheme="minorEastAsia"/>
          <w:sz w:val="21"/>
          <w:szCs w:val="21"/>
          <w:lang w:val="zh-CN"/>
        </w:rPr>
        <w:t>评</w:t>
      </w:r>
      <w:r>
        <w:rPr>
          <w:rFonts w:asciiTheme="minorEastAsia" w:eastAsiaTheme="minorEastAsia" w:hAnsiTheme="minorEastAsia"/>
          <w:sz w:val="21"/>
          <w:szCs w:val="21"/>
          <w:lang w:val="zh-CN"/>
        </w:rPr>
        <w:t>、</w:t>
      </w:r>
      <w:r w:rsidRPr="00867EE9">
        <w:rPr>
          <w:rFonts w:asciiTheme="minorEastAsia" w:eastAsiaTheme="minorEastAsia" w:hAnsiTheme="minorEastAsia"/>
          <w:sz w:val="21"/>
          <w:szCs w:val="21"/>
          <w:lang w:val="zh-CN"/>
        </w:rPr>
        <w:t>互动和</w:t>
      </w:r>
      <w:r>
        <w:rPr>
          <w:rFonts w:asciiTheme="minorEastAsia" w:eastAsiaTheme="minorEastAsia" w:hAnsiTheme="minorEastAsia"/>
          <w:sz w:val="21"/>
          <w:szCs w:val="21"/>
          <w:lang w:val="zh-CN"/>
        </w:rPr>
        <w:t>方案展示三</w:t>
      </w:r>
      <w:r w:rsidRPr="0065638A">
        <w:rPr>
          <w:rFonts w:asciiTheme="minorEastAsia" w:eastAsiaTheme="minorEastAsia" w:hAnsiTheme="minorEastAsia"/>
          <w:sz w:val="21"/>
          <w:szCs w:val="21"/>
          <w:lang w:val="zh-CN"/>
        </w:rPr>
        <w:t>个环节</w:t>
      </w:r>
      <w:r w:rsidRPr="0065638A">
        <w:rPr>
          <w:rFonts w:asciiTheme="minorEastAsia" w:eastAsiaTheme="minorEastAsia" w:hAnsiTheme="minorEastAsia"/>
          <w:sz w:val="21"/>
          <w:szCs w:val="21"/>
          <w:lang w:val="zh-TW" w:eastAsia="zh-TW"/>
        </w:rPr>
        <w:t>进行，允许参赛队伍在比赛过程中不断完善方案。参赛队伍不仅要展现技术研发实力，同时也要展现团队的商业管理</w:t>
      </w:r>
      <w:r w:rsidR="000A5979">
        <w:rPr>
          <w:rFonts w:asciiTheme="minorEastAsia" w:eastAsiaTheme="minorEastAsia" w:hAnsiTheme="minorEastAsia"/>
          <w:sz w:val="21"/>
          <w:szCs w:val="21"/>
          <w:lang w:val="zh-TW" w:eastAsia="zh-TW"/>
        </w:rPr>
        <w:t>、人文</w:t>
      </w:r>
      <w:r w:rsidRPr="0065638A">
        <w:rPr>
          <w:rFonts w:asciiTheme="minorEastAsia" w:eastAsiaTheme="minorEastAsia" w:hAnsiTheme="minorEastAsia"/>
          <w:sz w:val="21"/>
          <w:szCs w:val="21"/>
          <w:lang w:val="zh-TW" w:eastAsia="zh-TW"/>
        </w:rPr>
        <w:t>能力。</w:t>
      </w:r>
    </w:p>
    <w:p w14:paraId="187A1C53" w14:textId="13CB352A" w:rsidR="008B1508" w:rsidRPr="00BD5816" w:rsidRDefault="00BD5816" w:rsidP="00BD5816">
      <w:pPr>
        <w:pStyle w:val="contentindent"/>
        <w:spacing w:before="0" w:after="0" w:line="360" w:lineRule="auto"/>
        <w:ind w:left="0" w:right="0" w:firstLine="420"/>
        <w:rPr>
          <w:rFonts w:asciiTheme="minorEastAsia" w:eastAsia="PMingLiU" w:hAnsiTheme="minorEastAsia" w:hint="default"/>
          <w:sz w:val="21"/>
          <w:szCs w:val="21"/>
          <w:lang w:val="zh-TW" w:eastAsia="zh-TW"/>
        </w:rPr>
      </w:pPr>
      <w:r w:rsidRPr="00BD5816">
        <w:rPr>
          <w:rFonts w:asciiTheme="minorEastAsia" w:eastAsiaTheme="minorEastAsia" w:hAnsiTheme="minorEastAsia"/>
          <w:sz w:val="21"/>
          <w:szCs w:val="21"/>
          <w:lang w:val="zh-TW" w:eastAsia="zh-TW"/>
        </w:rPr>
        <w:t>对于作品的展示与功能演示，承办单位提供统一的、标准的比赛现场（包括标准展位、220V电源接口等），其它特殊需求，需要提前跟承办单位联系，原则上参赛队需要考虑并自行解决展示与演示的环境准备。</w:t>
      </w:r>
    </w:p>
    <w:p w14:paraId="1F9D6A61" w14:textId="77777777" w:rsidR="003E409F" w:rsidRDefault="00474084" w:rsidP="008B1508">
      <w:pPr>
        <w:pStyle w:val="contentindent"/>
        <w:spacing w:before="0" w:after="0" w:line="360" w:lineRule="auto"/>
        <w:ind w:left="0" w:right="0" w:firstLine="420"/>
        <w:rPr>
          <w:rFonts w:asciiTheme="minorEastAsia" w:eastAsia="PMingLiU" w:hAnsiTheme="minorEastAsia" w:hint="default"/>
          <w:sz w:val="21"/>
          <w:szCs w:val="21"/>
          <w:lang w:val="zh-TW" w:eastAsia="zh-TW"/>
        </w:rPr>
      </w:pPr>
      <w:r>
        <w:rPr>
          <w:rFonts w:asciiTheme="minorEastAsia" w:eastAsiaTheme="minorEastAsia" w:hAnsiTheme="minorEastAsia"/>
          <w:sz w:val="21"/>
          <w:szCs w:val="21"/>
          <w:lang w:val="zh-CN"/>
        </w:rPr>
        <w:t>最终名次由得分高低决定，但</w:t>
      </w:r>
      <w:r w:rsidR="00550E2D" w:rsidRPr="0065638A">
        <w:rPr>
          <w:rFonts w:asciiTheme="minorEastAsia" w:eastAsiaTheme="minorEastAsia" w:hAnsiTheme="minorEastAsia"/>
          <w:sz w:val="21"/>
          <w:szCs w:val="21"/>
          <w:lang w:val="zh-CN"/>
        </w:rPr>
        <w:t>奖</w:t>
      </w:r>
      <w:r>
        <w:rPr>
          <w:rFonts w:asciiTheme="minorEastAsia" w:eastAsiaTheme="minorEastAsia" w:hAnsiTheme="minorEastAsia"/>
          <w:sz w:val="21"/>
          <w:szCs w:val="21"/>
          <w:lang w:val="zh-CN"/>
        </w:rPr>
        <w:t>项</w:t>
      </w:r>
      <w:r w:rsidR="00550E2D" w:rsidRPr="0065638A">
        <w:rPr>
          <w:rFonts w:asciiTheme="minorEastAsia" w:eastAsiaTheme="minorEastAsia" w:hAnsiTheme="minorEastAsia"/>
          <w:sz w:val="21"/>
          <w:szCs w:val="21"/>
          <w:lang w:val="zh-CN"/>
        </w:rPr>
        <w:t>的比例与具体数量</w:t>
      </w:r>
      <w:r w:rsidR="008C1E84">
        <w:rPr>
          <w:rFonts w:asciiTheme="minorEastAsia" w:eastAsiaTheme="minorEastAsia" w:hAnsiTheme="minorEastAsia"/>
          <w:sz w:val="21"/>
          <w:szCs w:val="21"/>
          <w:lang w:val="zh-CN"/>
        </w:rPr>
        <w:t>按照</w:t>
      </w:r>
      <w:r w:rsidR="008C1E84">
        <w:rPr>
          <w:rFonts w:asciiTheme="minorEastAsia" w:eastAsiaTheme="minorEastAsia" w:hAnsiTheme="minorEastAsia" w:hint="default"/>
          <w:sz w:val="21"/>
          <w:szCs w:val="21"/>
          <w:lang w:val="zh-CN"/>
        </w:rPr>
        <w:t>评奖规则进行</w:t>
      </w:r>
      <w:r w:rsidR="00550E2D" w:rsidRPr="0065638A">
        <w:rPr>
          <w:rFonts w:asciiTheme="minorEastAsia" w:eastAsiaTheme="minorEastAsia" w:hAnsiTheme="minorEastAsia"/>
          <w:sz w:val="21"/>
          <w:szCs w:val="21"/>
          <w:lang w:val="zh-CN"/>
        </w:rPr>
        <w:t>。</w:t>
      </w:r>
      <w:r w:rsidR="00550E2D" w:rsidRPr="0065638A">
        <w:rPr>
          <w:rFonts w:asciiTheme="minorEastAsia" w:eastAsiaTheme="minorEastAsia" w:hAnsiTheme="minorEastAsia"/>
          <w:sz w:val="21"/>
          <w:szCs w:val="21"/>
          <w:lang w:val="zh-TW" w:eastAsia="zh-TW"/>
        </w:rPr>
        <w:t>针对竞赛过程中涌现的在某一领域或角度特别优秀的产品或方案，专家组可临时增设单项奖</w:t>
      </w:r>
      <w:r w:rsidR="00B87DAA">
        <w:rPr>
          <w:rFonts w:asciiTheme="minorEastAsia" w:eastAsiaTheme="minorEastAsia" w:hAnsiTheme="minorEastAsia"/>
          <w:sz w:val="21"/>
          <w:szCs w:val="21"/>
          <w:lang w:val="zh-TW"/>
        </w:rPr>
        <w:t>（等同于特等奖）</w:t>
      </w:r>
      <w:r w:rsidR="00550E2D" w:rsidRPr="0065638A">
        <w:rPr>
          <w:rFonts w:asciiTheme="minorEastAsia" w:eastAsiaTheme="minorEastAsia" w:hAnsiTheme="minorEastAsia"/>
          <w:sz w:val="21"/>
          <w:szCs w:val="21"/>
          <w:lang w:val="zh-TW" w:eastAsia="zh-TW"/>
        </w:rPr>
        <w:t>进行鼓励</w:t>
      </w:r>
      <w:r w:rsidR="0056256B">
        <w:rPr>
          <w:rFonts w:asciiTheme="minorEastAsia" w:eastAsiaTheme="minorEastAsia" w:hAnsiTheme="minorEastAsia"/>
          <w:sz w:val="21"/>
          <w:szCs w:val="21"/>
          <w:lang w:val="zh-TW"/>
        </w:rPr>
        <w:t>，</w:t>
      </w:r>
      <w:r w:rsidR="00B87DAA">
        <w:rPr>
          <w:rFonts w:asciiTheme="minorEastAsia" w:eastAsiaTheme="minorEastAsia" w:hAnsiTheme="minorEastAsia"/>
          <w:sz w:val="21"/>
          <w:szCs w:val="21"/>
          <w:lang w:val="zh-TW"/>
        </w:rPr>
        <w:t>比如</w:t>
      </w:r>
      <w:r w:rsidR="0056256B">
        <w:rPr>
          <w:rFonts w:asciiTheme="minorEastAsia" w:eastAsiaTheme="minorEastAsia" w:hAnsiTheme="minorEastAsia"/>
          <w:sz w:val="21"/>
          <w:szCs w:val="21"/>
          <w:lang w:val="zh-TW"/>
        </w:rPr>
        <w:t>最</w:t>
      </w:r>
      <w:r w:rsidR="0056256B">
        <w:rPr>
          <w:rFonts w:asciiTheme="minorEastAsia" w:eastAsiaTheme="minorEastAsia" w:hAnsiTheme="minorEastAsia" w:hint="default"/>
          <w:sz w:val="21"/>
          <w:szCs w:val="21"/>
          <w:lang w:val="zh-TW"/>
        </w:rPr>
        <w:t>具创新创意奖、最受企业欢迎奖</w:t>
      </w:r>
      <w:r w:rsidR="00B87DAA">
        <w:rPr>
          <w:rFonts w:asciiTheme="minorEastAsia" w:eastAsiaTheme="minorEastAsia" w:hAnsiTheme="minorEastAsia"/>
          <w:sz w:val="21"/>
          <w:szCs w:val="21"/>
          <w:lang w:val="zh-TW"/>
        </w:rPr>
        <w:t>、人文奖</w:t>
      </w:r>
      <w:r w:rsidR="0056256B">
        <w:rPr>
          <w:rFonts w:asciiTheme="minorEastAsia" w:eastAsiaTheme="minorEastAsia" w:hAnsiTheme="minorEastAsia" w:hint="default"/>
          <w:sz w:val="21"/>
          <w:szCs w:val="21"/>
          <w:lang w:val="zh-TW"/>
        </w:rPr>
        <w:t>等</w:t>
      </w:r>
      <w:r w:rsidR="00550E2D" w:rsidRPr="0065638A">
        <w:rPr>
          <w:rFonts w:asciiTheme="minorEastAsia" w:eastAsiaTheme="minorEastAsia" w:hAnsiTheme="minorEastAsia"/>
          <w:sz w:val="21"/>
          <w:szCs w:val="21"/>
          <w:lang w:val="zh-TW" w:eastAsia="zh-TW"/>
        </w:rPr>
        <w:t>。</w:t>
      </w:r>
    </w:p>
    <w:p w14:paraId="7506D6FD" w14:textId="77777777" w:rsidR="00322EB2" w:rsidRPr="00C4473A" w:rsidRDefault="00322EB2" w:rsidP="00322EB2">
      <w:pPr>
        <w:pStyle w:val="contentindent"/>
        <w:spacing w:before="0" w:after="0" w:line="360" w:lineRule="auto"/>
        <w:ind w:left="0" w:right="0" w:firstLine="422"/>
        <w:rPr>
          <w:rFonts w:asciiTheme="minorEastAsia" w:eastAsiaTheme="minorEastAsia" w:hAnsiTheme="minorEastAsia" w:hint="default"/>
          <w:b/>
          <w:bCs/>
          <w:sz w:val="21"/>
          <w:szCs w:val="21"/>
        </w:rPr>
      </w:pPr>
      <w:r>
        <w:rPr>
          <w:rFonts w:asciiTheme="minorEastAsia" w:eastAsiaTheme="minorEastAsia" w:hAnsiTheme="minorEastAsia"/>
          <w:b/>
          <w:bCs/>
          <w:sz w:val="21"/>
          <w:szCs w:val="21"/>
        </w:rPr>
        <w:t>（三）</w:t>
      </w:r>
      <w:r w:rsidRPr="00C4473A">
        <w:rPr>
          <w:rFonts w:asciiTheme="minorEastAsia" w:eastAsiaTheme="minorEastAsia" w:hAnsiTheme="minorEastAsia"/>
          <w:b/>
          <w:bCs/>
          <w:sz w:val="21"/>
          <w:szCs w:val="21"/>
        </w:rPr>
        <w:t>角色要求：</w:t>
      </w:r>
    </w:p>
    <w:p w14:paraId="22729A41" w14:textId="77777777" w:rsidR="00322EB2" w:rsidRPr="0065638A" w:rsidRDefault="00322EB2" w:rsidP="00322EB2">
      <w:pPr>
        <w:pStyle w:val="contentindent"/>
        <w:spacing w:before="0" w:after="0" w:line="360" w:lineRule="auto"/>
        <w:ind w:left="0" w:right="0" w:firstLine="42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本届竞赛针对参赛队员须设定角色，并在</w:t>
      </w:r>
      <w:r>
        <w:rPr>
          <w:rFonts w:asciiTheme="minorEastAsia" w:eastAsiaTheme="minorEastAsia" w:hAnsiTheme="minorEastAsia"/>
          <w:sz w:val="21"/>
          <w:szCs w:val="21"/>
          <w:lang w:val="zh-TW" w:eastAsia="zh-TW"/>
        </w:rPr>
        <w:t>比赛</w:t>
      </w:r>
      <w:r w:rsidRPr="0065638A">
        <w:rPr>
          <w:rFonts w:asciiTheme="minorEastAsia" w:eastAsiaTheme="minorEastAsia" w:hAnsiTheme="minorEastAsia"/>
          <w:sz w:val="21"/>
          <w:szCs w:val="21"/>
          <w:lang w:val="zh-TW" w:eastAsia="zh-TW"/>
        </w:rPr>
        <w:t>过程中按照各自角色参与竞赛。演示和回答过程中不得代替其它队员，且角色设定应自始至终，不得在竞赛过程中轮换。</w:t>
      </w:r>
    </w:p>
    <w:p w14:paraId="21946A49" w14:textId="77777777" w:rsidR="00322EB2" w:rsidRPr="0065638A" w:rsidRDefault="00322EB2" w:rsidP="00322EB2">
      <w:pPr>
        <w:pStyle w:val="contentindent"/>
        <w:spacing w:before="0" w:after="0" w:line="360" w:lineRule="auto"/>
        <w:ind w:left="0" w:right="0" w:firstLine="42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角色包括以下两种：</w:t>
      </w:r>
    </w:p>
    <w:p w14:paraId="55BE2E9C" w14:textId="77777777" w:rsidR="00322EB2" w:rsidRPr="0065638A" w:rsidRDefault="00322EB2" w:rsidP="00322EB2">
      <w:pPr>
        <w:pStyle w:val="contentindent"/>
        <w:numPr>
          <w:ilvl w:val="0"/>
          <w:numId w:val="10"/>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产品经理：主要回答有关市场分析、产品功能设计、商业模式等领域的问题。仅有一名参赛队员可设定为产品经理。</w:t>
      </w:r>
    </w:p>
    <w:p w14:paraId="7C0F0A6F" w14:textId="77777777" w:rsidR="00322EB2" w:rsidRPr="00322EB2" w:rsidRDefault="00322EB2" w:rsidP="00322EB2">
      <w:pPr>
        <w:pStyle w:val="contentindent"/>
        <w:numPr>
          <w:ilvl w:val="0"/>
          <w:numId w:val="10"/>
        </w:numPr>
        <w:spacing w:before="0" w:after="0" w:line="360" w:lineRule="auto"/>
        <w:ind w:right="0"/>
        <w:rPr>
          <w:rFonts w:asciiTheme="minorEastAsia" w:eastAsiaTheme="minorEastAsia" w:hAnsiTheme="minorEastAsia" w:cs="Times New Roman" w:hint="default"/>
          <w:sz w:val="21"/>
          <w:szCs w:val="21"/>
          <w:lang w:val="zh-TW" w:eastAsia="zh-TW"/>
        </w:rPr>
      </w:pPr>
      <w:r w:rsidRPr="0065638A">
        <w:rPr>
          <w:rFonts w:asciiTheme="minorEastAsia" w:eastAsiaTheme="minorEastAsia" w:hAnsiTheme="minorEastAsia"/>
          <w:sz w:val="21"/>
          <w:szCs w:val="21"/>
          <w:lang w:val="zh-TW" w:eastAsia="zh-TW"/>
        </w:rPr>
        <w:t>工程师：回答有关产品研发、生产制造方面的问题。可有两名参赛队员设定为工程师。</w:t>
      </w:r>
    </w:p>
    <w:p w14:paraId="68103683" w14:textId="77777777" w:rsidR="003E409F" w:rsidRPr="008A196B" w:rsidRDefault="00322EB2" w:rsidP="008A196B">
      <w:pPr>
        <w:pStyle w:val="30"/>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color w:val="auto"/>
          <w:sz w:val="21"/>
          <w:szCs w:val="21"/>
          <w:bdr w:val="none" w:sz="0" w:space="0" w:color="auto"/>
          <w:lang w:eastAsia="zh-TW"/>
        </w:rPr>
      </w:pPr>
      <w:r>
        <w:rPr>
          <w:rFonts w:ascii="Times New Roman" w:eastAsia="宋体" w:hAnsi="Times New Roman" w:cs="Times New Roman"/>
          <w:color w:val="auto"/>
          <w:sz w:val="21"/>
          <w:szCs w:val="21"/>
          <w:bdr w:val="none" w:sz="0" w:space="0" w:color="auto"/>
          <w:lang w:eastAsia="zh-TW"/>
        </w:rPr>
        <w:t>四</w:t>
      </w:r>
      <w:r w:rsidR="00550E2D" w:rsidRPr="008A196B">
        <w:rPr>
          <w:rFonts w:ascii="Times New Roman" w:eastAsia="宋体" w:hAnsi="Times New Roman" w:cs="Times New Roman"/>
          <w:color w:val="auto"/>
          <w:sz w:val="21"/>
          <w:szCs w:val="21"/>
          <w:bdr w:val="none" w:sz="0" w:space="0" w:color="auto"/>
          <w:lang w:eastAsia="zh-TW"/>
        </w:rPr>
        <w:t>、其</w:t>
      </w:r>
      <w:r>
        <w:rPr>
          <w:rFonts w:ascii="Times New Roman" w:eastAsia="宋体" w:hAnsi="Times New Roman" w:cs="Times New Roman"/>
          <w:color w:val="auto"/>
          <w:sz w:val="21"/>
          <w:szCs w:val="21"/>
          <w:bdr w:val="none" w:sz="0" w:space="0" w:color="auto"/>
          <w:lang w:eastAsia="zh-TW"/>
        </w:rPr>
        <w:t>它</w:t>
      </w:r>
    </w:p>
    <w:p w14:paraId="510838E6" w14:textId="77777777" w:rsidR="003E409F" w:rsidRPr="008A196B" w:rsidRDefault="00550E2D" w:rsidP="008A196B">
      <w:pPr>
        <w:pStyle w:val="contentindent"/>
        <w:spacing w:before="0" w:after="0" w:line="360" w:lineRule="auto"/>
        <w:ind w:left="0" w:right="0" w:firstLine="420"/>
        <w:rPr>
          <w:rFonts w:asciiTheme="minorEastAsia" w:eastAsiaTheme="minorEastAsia" w:hAnsiTheme="minorEastAsia" w:hint="default"/>
          <w:sz w:val="21"/>
          <w:szCs w:val="21"/>
          <w:lang w:val="zh-TW" w:eastAsia="zh-TW"/>
        </w:rPr>
      </w:pPr>
      <w:r w:rsidRPr="008A196B">
        <w:rPr>
          <w:rFonts w:asciiTheme="minorEastAsia" w:eastAsiaTheme="minorEastAsia" w:hAnsiTheme="minorEastAsia"/>
          <w:sz w:val="21"/>
          <w:szCs w:val="21"/>
          <w:lang w:val="zh-TW" w:eastAsia="zh-TW"/>
        </w:rPr>
        <w:t xml:space="preserve">1. </w:t>
      </w:r>
      <w:r w:rsidR="001E4120">
        <w:rPr>
          <w:rFonts w:asciiTheme="minorEastAsia" w:eastAsiaTheme="minorEastAsia" w:hAnsiTheme="minorEastAsia"/>
          <w:sz w:val="21"/>
          <w:szCs w:val="21"/>
          <w:lang w:val="zh-TW" w:eastAsia="zh-TW"/>
        </w:rPr>
        <w:t>比赛过程所形成的知识产权归属于各参赛队所有，但全国竞赛</w:t>
      </w:r>
      <w:r w:rsidRPr="0065638A">
        <w:rPr>
          <w:rFonts w:asciiTheme="minorEastAsia" w:eastAsiaTheme="minorEastAsia" w:hAnsiTheme="minorEastAsia"/>
          <w:sz w:val="21"/>
          <w:szCs w:val="21"/>
          <w:lang w:val="zh-TW" w:eastAsia="zh-TW"/>
        </w:rPr>
        <w:t>组委会享有对方案非营利性使用</w:t>
      </w:r>
      <w:r w:rsidR="00C878EA">
        <w:rPr>
          <w:rFonts w:asciiTheme="minorEastAsia" w:eastAsiaTheme="minorEastAsia" w:hAnsiTheme="minorEastAsia"/>
          <w:sz w:val="21"/>
          <w:szCs w:val="21"/>
          <w:lang w:val="zh-TW"/>
        </w:rPr>
        <w:t>。如需对专利进行保护，请各参赛队提前申请</w:t>
      </w:r>
      <w:r w:rsidR="00B87DAA">
        <w:rPr>
          <w:rFonts w:asciiTheme="minorEastAsia" w:eastAsiaTheme="minorEastAsia" w:hAnsiTheme="minorEastAsia"/>
          <w:sz w:val="21"/>
          <w:szCs w:val="21"/>
          <w:lang w:val="zh-TW"/>
        </w:rPr>
        <w:t>。</w:t>
      </w:r>
    </w:p>
    <w:p w14:paraId="437BAC51" w14:textId="77777777" w:rsidR="00834E93" w:rsidRDefault="00550E2D" w:rsidP="008A196B">
      <w:pPr>
        <w:pStyle w:val="contentindent"/>
        <w:spacing w:before="0" w:after="0" w:line="360" w:lineRule="auto"/>
        <w:ind w:left="0" w:right="0" w:firstLine="420"/>
        <w:rPr>
          <w:rFonts w:asciiTheme="minorEastAsia" w:eastAsia="PMingLiU" w:hAnsiTheme="minorEastAsia" w:hint="default"/>
          <w:b/>
          <w:sz w:val="21"/>
          <w:szCs w:val="21"/>
          <w:lang w:val="zh-TW" w:eastAsia="zh-TW"/>
        </w:rPr>
      </w:pPr>
      <w:r w:rsidRPr="008A196B">
        <w:rPr>
          <w:rFonts w:asciiTheme="minorEastAsia" w:eastAsiaTheme="minorEastAsia" w:hAnsiTheme="minorEastAsia"/>
          <w:sz w:val="21"/>
          <w:szCs w:val="21"/>
          <w:lang w:val="zh-TW" w:eastAsia="zh-TW"/>
        </w:rPr>
        <w:t>2. 产品</w:t>
      </w:r>
      <w:r w:rsidR="00B87DAA">
        <w:rPr>
          <w:rFonts w:asciiTheme="minorEastAsia" w:eastAsiaTheme="minorEastAsia" w:hAnsiTheme="minorEastAsia"/>
          <w:sz w:val="21"/>
          <w:szCs w:val="21"/>
          <w:lang w:val="zh-TW" w:eastAsia="zh-TW"/>
        </w:rPr>
        <w:t>功能的实现</w:t>
      </w:r>
      <w:r w:rsidR="00B87DAA">
        <w:rPr>
          <w:rFonts w:asciiTheme="minorEastAsia" w:eastAsiaTheme="minorEastAsia" w:hAnsiTheme="minorEastAsia"/>
          <w:sz w:val="21"/>
          <w:szCs w:val="21"/>
          <w:lang w:val="zh-TW"/>
        </w:rPr>
        <w:t>，</w:t>
      </w:r>
      <w:r w:rsidRPr="008A196B">
        <w:rPr>
          <w:rFonts w:asciiTheme="minorEastAsia" w:eastAsiaTheme="minorEastAsia" w:hAnsiTheme="minorEastAsia"/>
          <w:sz w:val="21"/>
          <w:szCs w:val="21"/>
          <w:lang w:val="zh-TW" w:eastAsia="zh-TW"/>
        </w:rPr>
        <w:t>参赛队可以基于单片机、DSP、ARM或PC、Mobile等硬件平台，以及相关软件开发语言、开发包等进行研发。</w:t>
      </w:r>
      <w:r w:rsidR="00B87DAA" w:rsidRPr="00FF5FC3">
        <w:rPr>
          <w:rFonts w:asciiTheme="minorEastAsia" w:eastAsiaTheme="minorEastAsia" w:hAnsiTheme="minorEastAsia"/>
          <w:b/>
          <w:sz w:val="21"/>
          <w:szCs w:val="21"/>
          <w:lang w:val="zh-TW" w:eastAsia="zh-TW"/>
        </w:rPr>
        <w:t>同时</w:t>
      </w:r>
      <w:r w:rsidRPr="00FF5FC3">
        <w:rPr>
          <w:rFonts w:asciiTheme="minorEastAsia" w:eastAsiaTheme="minorEastAsia" w:hAnsiTheme="minorEastAsia"/>
          <w:b/>
          <w:sz w:val="21"/>
          <w:szCs w:val="21"/>
          <w:lang w:val="zh-TW" w:eastAsia="zh-TW"/>
        </w:rPr>
        <w:t>，</w:t>
      </w:r>
      <w:r w:rsidR="00B87DAA" w:rsidRPr="00FF5FC3">
        <w:rPr>
          <w:rFonts w:asciiTheme="minorEastAsia" w:eastAsiaTheme="minorEastAsia" w:hAnsiTheme="minorEastAsia"/>
          <w:b/>
          <w:sz w:val="21"/>
          <w:szCs w:val="21"/>
          <w:lang w:val="zh-TW" w:eastAsia="zh-TW"/>
        </w:rPr>
        <w:t>我们鼓励</w:t>
      </w:r>
      <w:r w:rsidRPr="00FF5FC3">
        <w:rPr>
          <w:rFonts w:asciiTheme="minorEastAsia" w:eastAsiaTheme="minorEastAsia" w:hAnsiTheme="minorEastAsia"/>
          <w:b/>
          <w:sz w:val="21"/>
          <w:szCs w:val="21"/>
          <w:lang w:val="zh-TW" w:eastAsia="zh-TW"/>
        </w:rPr>
        <w:t>参赛队也可以在西门子现有控制器，包括LOGO!、200、SMART、300、</w:t>
      </w:r>
      <w:r w:rsidR="000825A1" w:rsidRPr="00FF5FC3">
        <w:rPr>
          <w:rFonts w:asciiTheme="minorEastAsia" w:eastAsiaTheme="minorEastAsia" w:hAnsiTheme="minorEastAsia"/>
          <w:b/>
          <w:sz w:val="21"/>
          <w:szCs w:val="21"/>
          <w:lang w:val="zh-TW" w:eastAsia="zh-TW"/>
        </w:rPr>
        <w:t>400、</w:t>
      </w:r>
      <w:r w:rsidRPr="00FF5FC3">
        <w:rPr>
          <w:rFonts w:asciiTheme="minorEastAsia" w:eastAsiaTheme="minorEastAsia" w:hAnsiTheme="minorEastAsia"/>
          <w:b/>
          <w:sz w:val="21"/>
          <w:szCs w:val="21"/>
          <w:lang w:val="zh-TW" w:eastAsia="zh-TW"/>
        </w:rPr>
        <w:t>1200、1500、V90、S120、T-PLC、SIMOTION等中选型</w:t>
      </w:r>
      <w:r w:rsidR="00B87DAA" w:rsidRPr="00FF5FC3">
        <w:rPr>
          <w:rFonts w:asciiTheme="minorEastAsia" w:eastAsiaTheme="minorEastAsia" w:hAnsiTheme="minorEastAsia"/>
          <w:b/>
          <w:sz w:val="21"/>
          <w:szCs w:val="21"/>
          <w:lang w:val="zh-TW" w:eastAsia="zh-TW"/>
        </w:rPr>
        <w:t>。</w:t>
      </w:r>
    </w:p>
    <w:p w14:paraId="7A8E7451" w14:textId="77CF2FAE" w:rsidR="003E409F" w:rsidRDefault="00550E2D" w:rsidP="008A196B">
      <w:pPr>
        <w:pStyle w:val="contentindent"/>
        <w:spacing w:before="0" w:after="0" w:line="360" w:lineRule="auto"/>
        <w:ind w:left="0" w:right="0" w:firstLine="420"/>
        <w:rPr>
          <w:rFonts w:asciiTheme="minorEastAsia" w:eastAsia="PMingLiU" w:hAnsiTheme="minorEastAsia" w:hint="default"/>
          <w:sz w:val="21"/>
          <w:szCs w:val="21"/>
          <w:lang w:val="zh-TW" w:eastAsia="zh-TW"/>
        </w:rPr>
      </w:pPr>
      <w:r w:rsidRPr="008A196B">
        <w:rPr>
          <w:rFonts w:asciiTheme="minorEastAsia" w:eastAsiaTheme="minorEastAsia" w:hAnsiTheme="minorEastAsia"/>
          <w:sz w:val="21"/>
          <w:szCs w:val="21"/>
          <w:lang w:val="zh-TW" w:eastAsia="zh-TW"/>
        </w:rPr>
        <w:t>3.竞争厂商产品选型限制：</w:t>
      </w:r>
      <w:r w:rsidR="00B87DAA">
        <w:rPr>
          <w:rFonts w:asciiTheme="minorEastAsia" w:eastAsiaTheme="minorEastAsia" w:hAnsiTheme="minorEastAsia"/>
          <w:sz w:val="21"/>
          <w:szCs w:val="21"/>
          <w:lang w:val="zh-TW" w:eastAsia="zh-TW"/>
        </w:rPr>
        <w:t>因赞助协议要求</w:t>
      </w:r>
      <w:r w:rsidR="00B87DAA">
        <w:rPr>
          <w:rFonts w:asciiTheme="minorEastAsia" w:eastAsiaTheme="minorEastAsia" w:hAnsiTheme="minorEastAsia"/>
          <w:sz w:val="21"/>
          <w:szCs w:val="21"/>
          <w:lang w:val="zh-TW"/>
        </w:rPr>
        <w:t>，对于技术方案中</w:t>
      </w:r>
      <w:r w:rsidR="00A87602">
        <w:rPr>
          <w:rFonts w:asciiTheme="minorEastAsia" w:eastAsiaTheme="minorEastAsia" w:hAnsiTheme="minorEastAsia"/>
          <w:sz w:val="21"/>
          <w:szCs w:val="21"/>
          <w:lang w:val="zh-TW"/>
        </w:rPr>
        <w:t>，如</w:t>
      </w:r>
      <w:r w:rsidRPr="008A196B">
        <w:rPr>
          <w:rFonts w:asciiTheme="minorEastAsia" w:eastAsiaTheme="minorEastAsia" w:hAnsiTheme="minorEastAsia"/>
          <w:sz w:val="21"/>
          <w:szCs w:val="21"/>
          <w:lang w:val="zh-TW" w:eastAsia="zh-TW"/>
        </w:rPr>
        <w:t>采用</w:t>
      </w:r>
      <w:r w:rsidR="000825A1">
        <w:rPr>
          <w:rFonts w:asciiTheme="minorEastAsia" w:eastAsiaTheme="minorEastAsia" w:hAnsiTheme="minorEastAsia"/>
          <w:sz w:val="21"/>
          <w:szCs w:val="21"/>
          <w:lang w:val="zh-TW"/>
        </w:rPr>
        <w:t>的</w:t>
      </w:r>
      <w:r w:rsidRPr="008A196B">
        <w:rPr>
          <w:rFonts w:asciiTheme="minorEastAsia" w:eastAsiaTheme="minorEastAsia" w:hAnsiTheme="minorEastAsia"/>
          <w:sz w:val="21"/>
          <w:szCs w:val="21"/>
          <w:lang w:val="zh-TW" w:eastAsia="zh-TW"/>
        </w:rPr>
        <w:t>控制器</w:t>
      </w:r>
      <w:r w:rsidR="00A87602">
        <w:rPr>
          <w:rFonts w:asciiTheme="minorEastAsia" w:eastAsiaTheme="minorEastAsia" w:hAnsiTheme="minorEastAsia"/>
          <w:sz w:val="21"/>
          <w:szCs w:val="21"/>
          <w:lang w:val="zh-TW" w:eastAsia="zh-TW"/>
        </w:rPr>
        <w:t>（</w:t>
      </w:r>
      <w:r w:rsidR="00A87602">
        <w:rPr>
          <w:rFonts w:asciiTheme="minorEastAsia" w:eastAsiaTheme="minorEastAsia" w:hAnsiTheme="minorEastAsia"/>
          <w:sz w:val="21"/>
          <w:szCs w:val="21"/>
          <w:lang w:val="zh-TW"/>
        </w:rPr>
        <w:t>P</w:t>
      </w:r>
      <w:r w:rsidR="00A87602">
        <w:rPr>
          <w:rFonts w:asciiTheme="minorEastAsia" w:eastAsia="PMingLiU" w:hAnsiTheme="minorEastAsia" w:hint="default"/>
          <w:sz w:val="21"/>
          <w:szCs w:val="21"/>
          <w:lang w:val="zh-TW" w:eastAsia="zh-TW"/>
        </w:rPr>
        <w:t>LC</w:t>
      </w:r>
      <w:r w:rsidR="00A87602">
        <w:rPr>
          <w:rFonts w:asciiTheme="minorEastAsia" w:eastAsiaTheme="minorEastAsia" w:hAnsiTheme="minorEastAsia"/>
          <w:sz w:val="21"/>
          <w:szCs w:val="21"/>
          <w:lang w:val="zh-TW" w:eastAsia="zh-TW"/>
        </w:rPr>
        <w:t>等）</w:t>
      </w:r>
      <w:r w:rsidRPr="008A196B">
        <w:rPr>
          <w:rFonts w:asciiTheme="minorEastAsia" w:eastAsiaTheme="minorEastAsia" w:hAnsiTheme="minorEastAsia"/>
          <w:sz w:val="21"/>
          <w:szCs w:val="21"/>
          <w:lang w:val="zh-TW" w:eastAsia="zh-TW"/>
        </w:rPr>
        <w:t>，</w:t>
      </w:r>
      <w:r w:rsidR="00B87DAA">
        <w:rPr>
          <w:rFonts w:asciiTheme="minorEastAsia" w:eastAsiaTheme="minorEastAsia" w:hAnsiTheme="minorEastAsia"/>
          <w:sz w:val="21"/>
          <w:szCs w:val="21"/>
          <w:lang w:val="zh-TW" w:eastAsia="zh-TW"/>
        </w:rPr>
        <w:t>必须在西门子产品中选型</w:t>
      </w:r>
      <w:r w:rsidR="00B87DAA">
        <w:rPr>
          <w:rFonts w:asciiTheme="minorEastAsia" w:eastAsiaTheme="minorEastAsia" w:hAnsiTheme="minorEastAsia"/>
          <w:sz w:val="21"/>
          <w:szCs w:val="21"/>
          <w:lang w:val="zh-TW"/>
        </w:rPr>
        <w:t>，不允许使用其它厂商品牌</w:t>
      </w:r>
      <w:r w:rsidRPr="008A196B">
        <w:rPr>
          <w:rFonts w:asciiTheme="minorEastAsia" w:eastAsiaTheme="minorEastAsia" w:hAnsiTheme="minorEastAsia"/>
          <w:sz w:val="21"/>
          <w:szCs w:val="21"/>
          <w:lang w:val="zh-TW" w:eastAsia="zh-TW"/>
        </w:rPr>
        <w:t>。</w:t>
      </w:r>
    </w:p>
    <w:p w14:paraId="62652F7A" w14:textId="4B3BFCCC" w:rsidR="004253D2" w:rsidRPr="004253D2" w:rsidRDefault="004253D2" w:rsidP="008A196B">
      <w:pPr>
        <w:pStyle w:val="contentindent"/>
        <w:spacing w:before="0" w:after="0" w:line="360" w:lineRule="auto"/>
        <w:ind w:left="0" w:right="0" w:firstLine="420"/>
        <w:rPr>
          <w:rFonts w:asciiTheme="minorEastAsia" w:eastAsia="PMingLiU" w:hAnsiTheme="minorEastAsia" w:hint="default"/>
          <w:b/>
          <w:bCs/>
          <w:sz w:val="21"/>
          <w:szCs w:val="21"/>
          <w:lang w:val="zh-TW" w:eastAsia="zh-TW"/>
        </w:rPr>
      </w:pPr>
      <w:r w:rsidRPr="004253D2">
        <w:rPr>
          <w:rFonts w:asciiTheme="minorEastAsia" w:eastAsiaTheme="minorEastAsia" w:hAnsiTheme="minorEastAsia"/>
          <w:b/>
          <w:bCs/>
          <w:sz w:val="21"/>
          <w:szCs w:val="21"/>
          <w:lang w:val="zh-TW"/>
        </w:rPr>
        <w:t>4</w:t>
      </w:r>
      <w:r w:rsidRPr="004253D2">
        <w:rPr>
          <w:rFonts w:asciiTheme="minorEastAsia" w:eastAsia="PMingLiU" w:hAnsiTheme="minorEastAsia" w:hint="default"/>
          <w:b/>
          <w:bCs/>
          <w:sz w:val="21"/>
          <w:szCs w:val="21"/>
          <w:lang w:val="zh-TW" w:eastAsia="zh-TW"/>
        </w:rPr>
        <w:t>.</w:t>
      </w:r>
      <w:r w:rsidRPr="004253D2">
        <w:rPr>
          <w:rFonts w:asciiTheme="minorEastAsia" w:eastAsiaTheme="minorEastAsia" w:hAnsiTheme="minorEastAsia"/>
          <w:b/>
          <w:bCs/>
          <w:sz w:val="21"/>
          <w:szCs w:val="21"/>
          <w:lang w:val="zh-TW" w:eastAsia="zh-TW"/>
        </w:rPr>
        <w:t>不接受纯软件的作品。</w:t>
      </w:r>
    </w:p>
    <w:sectPr w:rsidR="004253D2" w:rsidRPr="004253D2" w:rsidSect="00E514D0">
      <w:headerReference w:type="default" r:id="rId7"/>
      <w:footerReference w:type="default" r:id="rId8"/>
      <w:pgSz w:w="11900" w:h="16840"/>
      <w:pgMar w:top="1440" w:right="1077" w:bottom="1440" w:left="1077" w:header="85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496E" w14:textId="77777777" w:rsidR="00ED0EE3" w:rsidRDefault="00ED0EE3">
      <w:r>
        <w:separator/>
      </w:r>
    </w:p>
  </w:endnote>
  <w:endnote w:type="continuationSeparator" w:id="0">
    <w:p w14:paraId="1815536D" w14:textId="77777777" w:rsidR="00ED0EE3" w:rsidRDefault="00ED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DBD9" w14:textId="77777777" w:rsidR="003E409F" w:rsidRDefault="00CF763D">
    <w:pPr>
      <w:pStyle w:val="a7"/>
      <w:jc w:val="center"/>
    </w:pPr>
    <w:r>
      <w:fldChar w:fldCharType="begin"/>
    </w:r>
    <w:r w:rsidR="00550E2D">
      <w:instrText xml:space="preserve"> PAGE </w:instrText>
    </w:r>
    <w:r>
      <w:fldChar w:fldCharType="separate"/>
    </w:r>
    <w:r w:rsidR="00FF5FC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2F6D" w14:textId="77777777" w:rsidR="00ED0EE3" w:rsidRDefault="00ED0EE3">
      <w:r>
        <w:separator/>
      </w:r>
    </w:p>
  </w:footnote>
  <w:footnote w:type="continuationSeparator" w:id="0">
    <w:p w14:paraId="7169A91B" w14:textId="77777777" w:rsidR="00ED0EE3" w:rsidRDefault="00ED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F186" w14:textId="01CF0C7A" w:rsidR="00D43498" w:rsidRPr="00D43498" w:rsidRDefault="00D43498" w:rsidP="00D43498">
    <w:pPr>
      <w:pStyle w:val="a5"/>
    </w:pPr>
    <w:r>
      <w:rPr>
        <w:rFonts w:hint="eastAsia"/>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056"/>
    <w:multiLevelType w:val="hybridMultilevel"/>
    <w:tmpl w:val="373EABB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230643A5"/>
    <w:multiLevelType w:val="hybridMultilevel"/>
    <w:tmpl w:val="B590ED2C"/>
    <w:styleLink w:val="40"/>
    <w:lvl w:ilvl="0" w:tplc="68DE9DF4">
      <w:start w:val="1"/>
      <w:numFmt w:val="bullet"/>
      <w:lvlText w:val="●"/>
      <w:lvlJc w:val="left"/>
      <w:pPr>
        <w:tabs>
          <w:tab w:val="num" w:pos="840"/>
        </w:tabs>
        <w:ind w:left="9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9035D6">
      <w:start w:val="1"/>
      <w:numFmt w:val="bullet"/>
      <w:lvlText w:val="■"/>
      <w:lvlJc w:val="left"/>
      <w:pPr>
        <w:tabs>
          <w:tab w:val="num" w:pos="1260"/>
        </w:tabs>
        <w:ind w:left="13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DA57B2">
      <w:start w:val="1"/>
      <w:numFmt w:val="bullet"/>
      <w:lvlText w:val="◆"/>
      <w:lvlJc w:val="left"/>
      <w:pPr>
        <w:tabs>
          <w:tab w:val="num" w:pos="1680"/>
        </w:tabs>
        <w:ind w:left="1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C8696E">
      <w:start w:val="1"/>
      <w:numFmt w:val="bullet"/>
      <w:lvlText w:val="●"/>
      <w:lvlJc w:val="left"/>
      <w:pPr>
        <w:tabs>
          <w:tab w:val="num" w:pos="2100"/>
        </w:tabs>
        <w:ind w:left="21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B52E">
      <w:start w:val="1"/>
      <w:numFmt w:val="bullet"/>
      <w:lvlText w:val="■"/>
      <w:lvlJc w:val="left"/>
      <w:pPr>
        <w:tabs>
          <w:tab w:val="num" w:pos="2520"/>
        </w:tabs>
        <w:ind w:left="2580" w:hanging="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6CF0D4">
      <w:start w:val="1"/>
      <w:numFmt w:val="bullet"/>
      <w:lvlText w:val="◆"/>
      <w:lvlJc w:val="left"/>
      <w:pPr>
        <w:tabs>
          <w:tab w:val="num" w:pos="2940"/>
        </w:tabs>
        <w:ind w:left="30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02D256">
      <w:start w:val="1"/>
      <w:numFmt w:val="bullet"/>
      <w:lvlText w:val="●"/>
      <w:lvlJc w:val="left"/>
      <w:pPr>
        <w:tabs>
          <w:tab w:val="num" w:pos="3780"/>
        </w:tabs>
        <w:ind w:left="384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E92D2">
      <w:start w:val="1"/>
      <w:numFmt w:val="bullet"/>
      <w:lvlText w:val="■"/>
      <w:lvlJc w:val="left"/>
      <w:pPr>
        <w:tabs>
          <w:tab w:val="num" w:pos="4200"/>
        </w:tabs>
        <w:ind w:left="42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07954">
      <w:start w:val="1"/>
      <w:numFmt w:val="bullet"/>
      <w:lvlText w:val="◆"/>
      <w:lvlJc w:val="left"/>
      <w:pPr>
        <w:tabs>
          <w:tab w:val="num" w:pos="4620"/>
        </w:tabs>
        <w:ind w:left="4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E87C6A"/>
    <w:multiLevelType w:val="hybridMultilevel"/>
    <w:tmpl w:val="A9466576"/>
    <w:styleLink w:val="4"/>
    <w:lvl w:ilvl="0" w:tplc="E2E041E6">
      <w:start w:val="1"/>
      <w:numFmt w:val="decimal"/>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48B690">
      <w:start w:val="1"/>
      <w:numFmt w:val="lowerLetter"/>
      <w:lvlText w:val="%2)"/>
      <w:lvlJc w:val="left"/>
      <w:pPr>
        <w:ind w:left="13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0B7B8">
      <w:start w:val="1"/>
      <w:numFmt w:val="lowerRoman"/>
      <w:lvlText w:val="%3."/>
      <w:lvlJc w:val="left"/>
      <w:pPr>
        <w:ind w:left="186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86B268">
      <w:start w:val="1"/>
      <w:numFmt w:val="decimal"/>
      <w:lvlText w:val="%4."/>
      <w:lvlJc w:val="left"/>
      <w:pPr>
        <w:ind w:left="23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447A4">
      <w:start w:val="1"/>
      <w:numFmt w:val="lowerLetter"/>
      <w:lvlText w:val="%5)"/>
      <w:lvlJc w:val="left"/>
      <w:pPr>
        <w:ind w:left="28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F42DA6">
      <w:start w:val="1"/>
      <w:numFmt w:val="lowerRoman"/>
      <w:lvlText w:val="%6."/>
      <w:lvlJc w:val="left"/>
      <w:pPr>
        <w:ind w:left="33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6E7BA">
      <w:start w:val="1"/>
      <w:numFmt w:val="decimal"/>
      <w:lvlText w:val="%7."/>
      <w:lvlJc w:val="left"/>
      <w:pPr>
        <w:ind w:left="37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906C48">
      <w:start w:val="1"/>
      <w:numFmt w:val="lowerLetter"/>
      <w:lvlText w:val="%8)"/>
      <w:lvlJc w:val="left"/>
      <w:pPr>
        <w:ind w:left="42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6824BC">
      <w:start w:val="1"/>
      <w:numFmt w:val="lowerRoman"/>
      <w:lvlText w:val="%9."/>
      <w:lvlJc w:val="left"/>
      <w:pPr>
        <w:ind w:left="474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744899"/>
    <w:multiLevelType w:val="hybridMultilevel"/>
    <w:tmpl w:val="A9466576"/>
    <w:numStyleLink w:val="4"/>
  </w:abstractNum>
  <w:abstractNum w:abstractNumId="4" w15:restartNumberingAfterBreak="0">
    <w:nsid w:val="302C42F0"/>
    <w:multiLevelType w:val="hybridMultilevel"/>
    <w:tmpl w:val="92A2C688"/>
    <w:numStyleLink w:val="2"/>
  </w:abstractNum>
  <w:abstractNum w:abstractNumId="5" w15:restartNumberingAfterBreak="0">
    <w:nsid w:val="37450A92"/>
    <w:multiLevelType w:val="hybridMultilevel"/>
    <w:tmpl w:val="64C2E7DA"/>
    <w:numStyleLink w:val="3"/>
  </w:abstractNum>
  <w:abstractNum w:abstractNumId="6" w15:restartNumberingAfterBreak="0">
    <w:nsid w:val="42D931B2"/>
    <w:multiLevelType w:val="hybridMultilevel"/>
    <w:tmpl w:val="92A2C688"/>
    <w:styleLink w:val="2"/>
    <w:lvl w:ilvl="0" w:tplc="C33C5D50">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8015E8">
      <w:start w:val="1"/>
      <w:numFmt w:val="bullet"/>
      <w:lvlText w:val="■"/>
      <w:lvlJc w:val="left"/>
      <w:pPr>
        <w:tabs>
          <w:tab w:val="left" w:pos="840"/>
        </w:tabs>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064C8">
      <w:start w:val="1"/>
      <w:numFmt w:val="bullet"/>
      <w:lvlText w:val="◆"/>
      <w:lvlJc w:val="left"/>
      <w:pPr>
        <w:tabs>
          <w:tab w:val="left" w:pos="840"/>
        </w:tabs>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A9D4C">
      <w:start w:val="1"/>
      <w:numFmt w:val="bullet"/>
      <w:lvlText w:val="●"/>
      <w:lvlJc w:val="left"/>
      <w:pPr>
        <w:tabs>
          <w:tab w:val="left" w:pos="840"/>
        </w:tabs>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AE9E80">
      <w:start w:val="1"/>
      <w:numFmt w:val="bullet"/>
      <w:lvlText w:val="■"/>
      <w:lvlJc w:val="left"/>
      <w:pPr>
        <w:tabs>
          <w:tab w:val="left" w:pos="840"/>
        </w:tabs>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AE20A">
      <w:start w:val="1"/>
      <w:numFmt w:val="bullet"/>
      <w:lvlText w:val="◆"/>
      <w:lvlJc w:val="left"/>
      <w:pPr>
        <w:tabs>
          <w:tab w:val="left" w:pos="840"/>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C05F64">
      <w:start w:val="1"/>
      <w:numFmt w:val="bullet"/>
      <w:lvlText w:val="●"/>
      <w:lvlJc w:val="left"/>
      <w:pPr>
        <w:tabs>
          <w:tab w:val="left" w:pos="840"/>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20A5C">
      <w:start w:val="1"/>
      <w:numFmt w:val="bullet"/>
      <w:lvlText w:val="■"/>
      <w:lvlJc w:val="left"/>
      <w:pPr>
        <w:tabs>
          <w:tab w:val="left" w:pos="840"/>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6AB5C2">
      <w:start w:val="1"/>
      <w:numFmt w:val="bullet"/>
      <w:lvlText w:val="◆"/>
      <w:lvlJc w:val="left"/>
      <w:pPr>
        <w:tabs>
          <w:tab w:val="left" w:pos="840"/>
        </w:tabs>
        <w:ind w:left="42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451CEE"/>
    <w:multiLevelType w:val="hybridMultilevel"/>
    <w:tmpl w:val="1A9C1A3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53A7777C"/>
    <w:multiLevelType w:val="hybridMultilevel"/>
    <w:tmpl w:val="B590ED2C"/>
    <w:numStyleLink w:val="40"/>
  </w:abstractNum>
  <w:abstractNum w:abstractNumId="9" w15:restartNumberingAfterBreak="0">
    <w:nsid w:val="5BF22533"/>
    <w:multiLevelType w:val="hybridMultilevel"/>
    <w:tmpl w:val="C206D8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3A432C"/>
    <w:multiLevelType w:val="hybridMultilevel"/>
    <w:tmpl w:val="4F40C4F6"/>
    <w:numStyleLink w:val="1"/>
  </w:abstractNum>
  <w:abstractNum w:abstractNumId="11" w15:restartNumberingAfterBreak="0">
    <w:nsid w:val="75DA7646"/>
    <w:multiLevelType w:val="hybridMultilevel"/>
    <w:tmpl w:val="4F40C4F6"/>
    <w:styleLink w:val="1"/>
    <w:lvl w:ilvl="0" w:tplc="C01C71C6">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844D6C">
      <w:start w:val="1"/>
      <w:numFmt w:val="bullet"/>
      <w:lvlText w:val="■"/>
      <w:lvlJc w:val="left"/>
      <w:pPr>
        <w:tabs>
          <w:tab w:val="left" w:pos="840"/>
        </w:tabs>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C4F22">
      <w:start w:val="1"/>
      <w:numFmt w:val="bullet"/>
      <w:lvlText w:val="◆"/>
      <w:lvlJc w:val="left"/>
      <w:pPr>
        <w:tabs>
          <w:tab w:val="left" w:pos="840"/>
        </w:tabs>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382F9E">
      <w:start w:val="1"/>
      <w:numFmt w:val="bullet"/>
      <w:lvlText w:val="●"/>
      <w:lvlJc w:val="left"/>
      <w:pPr>
        <w:tabs>
          <w:tab w:val="left" w:pos="840"/>
        </w:tabs>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800BF6">
      <w:start w:val="1"/>
      <w:numFmt w:val="bullet"/>
      <w:lvlText w:val="■"/>
      <w:lvlJc w:val="left"/>
      <w:pPr>
        <w:tabs>
          <w:tab w:val="left" w:pos="840"/>
        </w:tabs>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ED26C">
      <w:start w:val="1"/>
      <w:numFmt w:val="bullet"/>
      <w:lvlText w:val="◆"/>
      <w:lvlJc w:val="left"/>
      <w:pPr>
        <w:tabs>
          <w:tab w:val="left" w:pos="840"/>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DE6698">
      <w:start w:val="1"/>
      <w:numFmt w:val="bullet"/>
      <w:lvlText w:val="●"/>
      <w:lvlJc w:val="left"/>
      <w:pPr>
        <w:tabs>
          <w:tab w:val="left" w:pos="840"/>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8322A">
      <w:start w:val="1"/>
      <w:numFmt w:val="bullet"/>
      <w:lvlText w:val="■"/>
      <w:lvlJc w:val="left"/>
      <w:pPr>
        <w:tabs>
          <w:tab w:val="left" w:pos="840"/>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62F94C">
      <w:start w:val="1"/>
      <w:numFmt w:val="bullet"/>
      <w:lvlText w:val="◆"/>
      <w:lvlJc w:val="left"/>
      <w:pPr>
        <w:tabs>
          <w:tab w:val="left" w:pos="840"/>
        </w:tabs>
        <w:ind w:left="42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8732077"/>
    <w:multiLevelType w:val="hybridMultilevel"/>
    <w:tmpl w:val="64C2E7DA"/>
    <w:styleLink w:val="3"/>
    <w:lvl w:ilvl="0" w:tplc="15AA93CA">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A42F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EA7D9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2ECD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FA168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0076A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4E5E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C38D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CCCE64">
      <w:start w:val="1"/>
      <w:numFmt w:val="bullet"/>
      <w:lvlText w:val="◆"/>
      <w:lvlJc w:val="left"/>
      <w:pPr>
        <w:ind w:left="42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61014191">
    <w:abstractNumId w:val="11"/>
  </w:num>
  <w:num w:numId="2" w16cid:durableId="1395740261">
    <w:abstractNumId w:val="10"/>
  </w:num>
  <w:num w:numId="3" w16cid:durableId="1434520818">
    <w:abstractNumId w:val="6"/>
  </w:num>
  <w:num w:numId="4" w16cid:durableId="1954508682">
    <w:abstractNumId w:val="4"/>
  </w:num>
  <w:num w:numId="5" w16cid:durableId="2082289916">
    <w:abstractNumId w:val="12"/>
  </w:num>
  <w:num w:numId="6" w16cid:durableId="5134430">
    <w:abstractNumId w:val="5"/>
  </w:num>
  <w:num w:numId="7" w16cid:durableId="421990558">
    <w:abstractNumId w:val="2"/>
  </w:num>
  <w:num w:numId="8" w16cid:durableId="604307849">
    <w:abstractNumId w:val="3"/>
  </w:num>
  <w:num w:numId="9" w16cid:durableId="1530558866">
    <w:abstractNumId w:val="1"/>
  </w:num>
  <w:num w:numId="10" w16cid:durableId="1878932842">
    <w:abstractNumId w:val="8"/>
  </w:num>
  <w:num w:numId="11" w16cid:durableId="265843568">
    <w:abstractNumId w:val="9"/>
  </w:num>
  <w:num w:numId="12" w16cid:durableId="1304580679">
    <w:abstractNumId w:val="0"/>
  </w:num>
  <w:num w:numId="13" w16cid:durableId="1782604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F"/>
    <w:rsid w:val="000042DF"/>
    <w:rsid w:val="000125C5"/>
    <w:rsid w:val="00021934"/>
    <w:rsid w:val="00033921"/>
    <w:rsid w:val="00036825"/>
    <w:rsid w:val="00040A42"/>
    <w:rsid w:val="00043E03"/>
    <w:rsid w:val="000450D8"/>
    <w:rsid w:val="00051242"/>
    <w:rsid w:val="00061F9C"/>
    <w:rsid w:val="000762F3"/>
    <w:rsid w:val="00077555"/>
    <w:rsid w:val="000825A1"/>
    <w:rsid w:val="000972B4"/>
    <w:rsid w:val="000975EA"/>
    <w:rsid w:val="000A5979"/>
    <w:rsid w:val="000B3394"/>
    <w:rsid w:val="000B4C4D"/>
    <w:rsid w:val="000C2C72"/>
    <w:rsid w:val="000C3465"/>
    <w:rsid w:val="000C6109"/>
    <w:rsid w:val="000E019B"/>
    <w:rsid w:val="000E5DCE"/>
    <w:rsid w:val="000F114E"/>
    <w:rsid w:val="00146426"/>
    <w:rsid w:val="00175F16"/>
    <w:rsid w:val="001818F8"/>
    <w:rsid w:val="00181A7F"/>
    <w:rsid w:val="00193E50"/>
    <w:rsid w:val="001B4D0D"/>
    <w:rsid w:val="001C5705"/>
    <w:rsid w:val="001D4D8B"/>
    <w:rsid w:val="001E32C1"/>
    <w:rsid w:val="001E4120"/>
    <w:rsid w:val="001E6753"/>
    <w:rsid w:val="00203337"/>
    <w:rsid w:val="002076D7"/>
    <w:rsid w:val="002159DB"/>
    <w:rsid w:val="00217517"/>
    <w:rsid w:val="00221037"/>
    <w:rsid w:val="00226B77"/>
    <w:rsid w:val="002274FB"/>
    <w:rsid w:val="00231666"/>
    <w:rsid w:val="002501DD"/>
    <w:rsid w:val="002520A1"/>
    <w:rsid w:val="00261B6E"/>
    <w:rsid w:val="00265C1D"/>
    <w:rsid w:val="00273CFB"/>
    <w:rsid w:val="0027681D"/>
    <w:rsid w:val="002A560D"/>
    <w:rsid w:val="002C174A"/>
    <w:rsid w:val="002C2C6A"/>
    <w:rsid w:val="002C419C"/>
    <w:rsid w:val="002D0AE8"/>
    <w:rsid w:val="002E0C99"/>
    <w:rsid w:val="002F13F9"/>
    <w:rsid w:val="00306E60"/>
    <w:rsid w:val="00307A3D"/>
    <w:rsid w:val="00317795"/>
    <w:rsid w:val="00322EB2"/>
    <w:rsid w:val="00364372"/>
    <w:rsid w:val="0037479E"/>
    <w:rsid w:val="003A6A31"/>
    <w:rsid w:val="003E409F"/>
    <w:rsid w:val="00402C8D"/>
    <w:rsid w:val="004146F0"/>
    <w:rsid w:val="004170F4"/>
    <w:rsid w:val="004253D2"/>
    <w:rsid w:val="00427730"/>
    <w:rsid w:val="00432731"/>
    <w:rsid w:val="004450E6"/>
    <w:rsid w:val="00474084"/>
    <w:rsid w:val="0047441C"/>
    <w:rsid w:val="00491640"/>
    <w:rsid w:val="004937E0"/>
    <w:rsid w:val="004B3457"/>
    <w:rsid w:val="004C63A8"/>
    <w:rsid w:val="004C665C"/>
    <w:rsid w:val="004D5929"/>
    <w:rsid w:val="004E1E2F"/>
    <w:rsid w:val="004E3A86"/>
    <w:rsid w:val="00500225"/>
    <w:rsid w:val="00517FFE"/>
    <w:rsid w:val="005205BC"/>
    <w:rsid w:val="00524380"/>
    <w:rsid w:val="00550E2D"/>
    <w:rsid w:val="0056256B"/>
    <w:rsid w:val="00565C30"/>
    <w:rsid w:val="005729E5"/>
    <w:rsid w:val="00572D6B"/>
    <w:rsid w:val="00594F11"/>
    <w:rsid w:val="00597EA3"/>
    <w:rsid w:val="005B0F24"/>
    <w:rsid w:val="005B3607"/>
    <w:rsid w:val="005B593C"/>
    <w:rsid w:val="005C081E"/>
    <w:rsid w:val="005C1D95"/>
    <w:rsid w:val="005F325A"/>
    <w:rsid w:val="0060660D"/>
    <w:rsid w:val="006119D3"/>
    <w:rsid w:val="00623540"/>
    <w:rsid w:val="00623C14"/>
    <w:rsid w:val="00644DAA"/>
    <w:rsid w:val="0065638A"/>
    <w:rsid w:val="00673876"/>
    <w:rsid w:val="00687615"/>
    <w:rsid w:val="0068769C"/>
    <w:rsid w:val="006B549D"/>
    <w:rsid w:val="006D1B3F"/>
    <w:rsid w:val="006D3ECD"/>
    <w:rsid w:val="00700E1F"/>
    <w:rsid w:val="0071630B"/>
    <w:rsid w:val="007305DC"/>
    <w:rsid w:val="00732060"/>
    <w:rsid w:val="00747D47"/>
    <w:rsid w:val="00777731"/>
    <w:rsid w:val="007862B9"/>
    <w:rsid w:val="00790429"/>
    <w:rsid w:val="007930D1"/>
    <w:rsid w:val="00793921"/>
    <w:rsid w:val="007C36B8"/>
    <w:rsid w:val="007C6ACA"/>
    <w:rsid w:val="007D3921"/>
    <w:rsid w:val="007D4E44"/>
    <w:rsid w:val="008022F5"/>
    <w:rsid w:val="00812380"/>
    <w:rsid w:val="00814CFC"/>
    <w:rsid w:val="00834E93"/>
    <w:rsid w:val="00843CDD"/>
    <w:rsid w:val="00851609"/>
    <w:rsid w:val="0085531C"/>
    <w:rsid w:val="0086106D"/>
    <w:rsid w:val="00867EE9"/>
    <w:rsid w:val="00871182"/>
    <w:rsid w:val="00875815"/>
    <w:rsid w:val="00897488"/>
    <w:rsid w:val="00897C26"/>
    <w:rsid w:val="008A196B"/>
    <w:rsid w:val="008A5CD3"/>
    <w:rsid w:val="008B1508"/>
    <w:rsid w:val="008B3D54"/>
    <w:rsid w:val="008C1E84"/>
    <w:rsid w:val="008C2303"/>
    <w:rsid w:val="008C634E"/>
    <w:rsid w:val="008D5AB2"/>
    <w:rsid w:val="008E516A"/>
    <w:rsid w:val="009063A7"/>
    <w:rsid w:val="00911BD2"/>
    <w:rsid w:val="00916F10"/>
    <w:rsid w:val="0093489F"/>
    <w:rsid w:val="00951B84"/>
    <w:rsid w:val="00986724"/>
    <w:rsid w:val="009A135A"/>
    <w:rsid w:val="009E26B7"/>
    <w:rsid w:val="009F293F"/>
    <w:rsid w:val="009F44E9"/>
    <w:rsid w:val="00A010AC"/>
    <w:rsid w:val="00A06F1D"/>
    <w:rsid w:val="00A2719C"/>
    <w:rsid w:val="00A3384F"/>
    <w:rsid w:val="00A57678"/>
    <w:rsid w:val="00A6638A"/>
    <w:rsid w:val="00A714AA"/>
    <w:rsid w:val="00A7399B"/>
    <w:rsid w:val="00A87602"/>
    <w:rsid w:val="00A924AB"/>
    <w:rsid w:val="00A93FC8"/>
    <w:rsid w:val="00AD6C0B"/>
    <w:rsid w:val="00AE2C1E"/>
    <w:rsid w:val="00AE54FA"/>
    <w:rsid w:val="00AE652A"/>
    <w:rsid w:val="00AF2B58"/>
    <w:rsid w:val="00AF3A10"/>
    <w:rsid w:val="00B01790"/>
    <w:rsid w:val="00B135FC"/>
    <w:rsid w:val="00B168F6"/>
    <w:rsid w:val="00B21454"/>
    <w:rsid w:val="00B30385"/>
    <w:rsid w:val="00B318A7"/>
    <w:rsid w:val="00B475F8"/>
    <w:rsid w:val="00B55133"/>
    <w:rsid w:val="00B87DAA"/>
    <w:rsid w:val="00B93735"/>
    <w:rsid w:val="00BA023F"/>
    <w:rsid w:val="00BA70DF"/>
    <w:rsid w:val="00BA74F8"/>
    <w:rsid w:val="00BC6C6C"/>
    <w:rsid w:val="00BD5816"/>
    <w:rsid w:val="00BE01E1"/>
    <w:rsid w:val="00BE5EB0"/>
    <w:rsid w:val="00BF4D23"/>
    <w:rsid w:val="00C00457"/>
    <w:rsid w:val="00C26007"/>
    <w:rsid w:val="00C43795"/>
    <w:rsid w:val="00C4473A"/>
    <w:rsid w:val="00C53755"/>
    <w:rsid w:val="00C61F66"/>
    <w:rsid w:val="00C878EA"/>
    <w:rsid w:val="00C87B70"/>
    <w:rsid w:val="00C923B7"/>
    <w:rsid w:val="00C938F3"/>
    <w:rsid w:val="00CD0C31"/>
    <w:rsid w:val="00CE4882"/>
    <w:rsid w:val="00CE64C9"/>
    <w:rsid w:val="00CF763D"/>
    <w:rsid w:val="00D03494"/>
    <w:rsid w:val="00D21686"/>
    <w:rsid w:val="00D43498"/>
    <w:rsid w:val="00D50412"/>
    <w:rsid w:val="00D52825"/>
    <w:rsid w:val="00D615AF"/>
    <w:rsid w:val="00D75B53"/>
    <w:rsid w:val="00D77889"/>
    <w:rsid w:val="00DB4CB7"/>
    <w:rsid w:val="00DC7505"/>
    <w:rsid w:val="00DE473F"/>
    <w:rsid w:val="00DE4EF7"/>
    <w:rsid w:val="00DE5983"/>
    <w:rsid w:val="00DF59B9"/>
    <w:rsid w:val="00E060D4"/>
    <w:rsid w:val="00E115B0"/>
    <w:rsid w:val="00E306E5"/>
    <w:rsid w:val="00E433F3"/>
    <w:rsid w:val="00E45206"/>
    <w:rsid w:val="00E514D0"/>
    <w:rsid w:val="00E57BD4"/>
    <w:rsid w:val="00E62D41"/>
    <w:rsid w:val="00E66047"/>
    <w:rsid w:val="00E7309B"/>
    <w:rsid w:val="00E765A6"/>
    <w:rsid w:val="00E8537B"/>
    <w:rsid w:val="00E90D1B"/>
    <w:rsid w:val="00EB0611"/>
    <w:rsid w:val="00EC35E1"/>
    <w:rsid w:val="00ED0EE3"/>
    <w:rsid w:val="00ED60B2"/>
    <w:rsid w:val="00EE04C5"/>
    <w:rsid w:val="00F133CA"/>
    <w:rsid w:val="00F2510D"/>
    <w:rsid w:val="00F406EE"/>
    <w:rsid w:val="00F52351"/>
    <w:rsid w:val="00F651FF"/>
    <w:rsid w:val="00F71126"/>
    <w:rsid w:val="00F717E4"/>
    <w:rsid w:val="00F87140"/>
    <w:rsid w:val="00F87CBB"/>
    <w:rsid w:val="00F90433"/>
    <w:rsid w:val="00F90FD5"/>
    <w:rsid w:val="00F9696A"/>
    <w:rsid w:val="00FA525A"/>
    <w:rsid w:val="00FA7CEF"/>
    <w:rsid w:val="00FB17FE"/>
    <w:rsid w:val="00FB52C2"/>
    <w:rsid w:val="00FC30B0"/>
    <w:rsid w:val="00FD0DFC"/>
    <w:rsid w:val="00FD2E01"/>
    <w:rsid w:val="00FD43E4"/>
    <w:rsid w:val="00FF5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3A94B"/>
  <w15:docId w15:val="{19694DB0-6151-4DC2-B138-F6F25A5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514D0"/>
    <w:rPr>
      <w:sz w:val="24"/>
      <w:szCs w:val="24"/>
      <w:lang w:eastAsia="en-US"/>
    </w:rPr>
  </w:style>
  <w:style w:type="paragraph" w:styleId="20">
    <w:name w:val="heading 2"/>
    <w:next w:val="A0"/>
    <w:link w:val="21"/>
    <w:uiPriority w:val="99"/>
    <w:qFormat/>
    <w:rsid w:val="00E514D0"/>
    <w:pPr>
      <w:keepNext/>
      <w:keepLines/>
      <w:widowControl w:val="0"/>
      <w:spacing w:before="260" w:after="260" w:line="416" w:lineRule="auto"/>
      <w:jc w:val="both"/>
      <w:outlineLvl w:val="1"/>
    </w:pPr>
    <w:rPr>
      <w:rFonts w:ascii="Cambria" w:hAnsi="Cambria" w:cs="Arial Unicode MS"/>
      <w:b/>
      <w:bCs/>
      <w:color w:val="000000"/>
      <w:sz w:val="32"/>
      <w:szCs w:val="32"/>
      <w:u w:color="000000"/>
    </w:rPr>
  </w:style>
  <w:style w:type="paragraph" w:styleId="30">
    <w:name w:val="heading 3"/>
    <w:next w:val="A0"/>
    <w:link w:val="31"/>
    <w:uiPriority w:val="9"/>
    <w:qFormat/>
    <w:rsid w:val="00E514D0"/>
    <w:pPr>
      <w:keepNext/>
      <w:keepLines/>
      <w:widowControl w:val="0"/>
      <w:spacing w:before="260" w:after="260" w:line="416" w:lineRule="auto"/>
      <w:jc w:val="both"/>
      <w:outlineLvl w:val="2"/>
    </w:pPr>
    <w:rPr>
      <w:rFonts w:ascii="Arial Unicode MS" w:eastAsia="Calibri" w:hAnsi="Arial Unicode MS" w:cs="Arial Unicode MS" w:hint="eastAsia"/>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514D0"/>
    <w:rPr>
      <w:u w:val="single"/>
    </w:rPr>
  </w:style>
  <w:style w:type="table" w:customStyle="1" w:styleId="TableNormal">
    <w:name w:val="Table Normal"/>
    <w:rsid w:val="00E514D0"/>
    <w:tblPr>
      <w:tblInd w:w="0" w:type="dxa"/>
      <w:tblCellMar>
        <w:top w:w="0" w:type="dxa"/>
        <w:left w:w="0" w:type="dxa"/>
        <w:bottom w:w="0" w:type="dxa"/>
        <w:right w:w="0" w:type="dxa"/>
      </w:tblCellMar>
    </w:tblPr>
  </w:style>
  <w:style w:type="paragraph" w:styleId="a5">
    <w:name w:val="header"/>
    <w:link w:val="a6"/>
    <w:uiPriority w:val="99"/>
    <w:rsid w:val="00E514D0"/>
    <w:pPr>
      <w:widowControl w:val="0"/>
      <w:pBdr>
        <w:bottom w:val="single" w:sz="6" w:space="0" w:color="000000"/>
      </w:pBdr>
      <w:tabs>
        <w:tab w:val="center" w:pos="4153"/>
        <w:tab w:val="right" w:pos="8306"/>
      </w:tabs>
      <w:jc w:val="center"/>
    </w:pPr>
    <w:rPr>
      <w:rFonts w:ascii="Calibri" w:hAnsi="Calibri" w:cs="Arial Unicode MS"/>
      <w:color w:val="000000"/>
      <w:sz w:val="18"/>
      <w:szCs w:val="18"/>
      <w:u w:color="000000"/>
    </w:rPr>
  </w:style>
  <w:style w:type="paragraph" w:styleId="a7">
    <w:name w:val="footer"/>
    <w:rsid w:val="00E514D0"/>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rsid w:val="00E514D0"/>
    <w:pPr>
      <w:widowControl w:val="0"/>
      <w:jc w:val="both"/>
    </w:pPr>
    <w:rPr>
      <w:rFonts w:ascii="Calibri" w:hAnsi="Calibri" w:cs="Arial Unicode MS"/>
      <w:color w:val="000000"/>
      <w:kern w:val="2"/>
      <w:sz w:val="21"/>
      <w:szCs w:val="21"/>
      <w:u w:color="000000"/>
    </w:rPr>
  </w:style>
  <w:style w:type="paragraph" w:customStyle="1" w:styleId="contentindent">
    <w:name w:val="contentindent"/>
    <w:rsid w:val="00E514D0"/>
    <w:pPr>
      <w:spacing w:before="150" w:after="150" w:line="280" w:lineRule="atLeast"/>
      <w:ind w:left="150" w:right="150" w:firstLine="360"/>
    </w:pPr>
    <w:rPr>
      <w:rFonts w:ascii="Arial Unicode MS" w:eastAsia="宋体" w:hAnsi="Arial Unicode MS" w:cs="Arial Unicode MS" w:hint="eastAsia"/>
      <w:color w:val="000000"/>
      <w:sz w:val="18"/>
      <w:szCs w:val="18"/>
      <w:u w:color="000000"/>
    </w:rPr>
  </w:style>
  <w:style w:type="numbering" w:customStyle="1" w:styleId="1">
    <w:name w:val="已导入的样式“1”"/>
    <w:rsid w:val="00E514D0"/>
    <w:pPr>
      <w:numPr>
        <w:numId w:val="1"/>
      </w:numPr>
    </w:pPr>
  </w:style>
  <w:style w:type="numbering" w:customStyle="1" w:styleId="2">
    <w:name w:val="已导入的样式“2”"/>
    <w:rsid w:val="00E514D0"/>
    <w:pPr>
      <w:numPr>
        <w:numId w:val="3"/>
      </w:numPr>
    </w:pPr>
  </w:style>
  <w:style w:type="numbering" w:customStyle="1" w:styleId="3">
    <w:name w:val="已导入的样式“3”"/>
    <w:rsid w:val="00E514D0"/>
    <w:pPr>
      <w:numPr>
        <w:numId w:val="5"/>
      </w:numPr>
    </w:pPr>
  </w:style>
  <w:style w:type="numbering" w:customStyle="1" w:styleId="4">
    <w:name w:val="已导入的样式“4”"/>
    <w:rsid w:val="00E514D0"/>
    <w:pPr>
      <w:numPr>
        <w:numId w:val="7"/>
      </w:numPr>
    </w:pPr>
  </w:style>
  <w:style w:type="numbering" w:customStyle="1" w:styleId="40">
    <w:name w:val="已导入的样式“4”.0"/>
    <w:rsid w:val="00E514D0"/>
    <w:pPr>
      <w:numPr>
        <w:numId w:val="9"/>
      </w:numPr>
    </w:pPr>
  </w:style>
  <w:style w:type="character" w:customStyle="1" w:styleId="21">
    <w:name w:val="标题 2 字符"/>
    <w:link w:val="20"/>
    <w:uiPriority w:val="99"/>
    <w:rsid w:val="004B3457"/>
    <w:rPr>
      <w:rFonts w:ascii="Cambria" w:hAnsi="Cambria" w:cs="Arial Unicode MS"/>
      <w:b/>
      <w:bCs/>
      <w:color w:val="000000"/>
      <w:sz w:val="32"/>
      <w:szCs w:val="32"/>
      <w:u w:color="000000"/>
    </w:rPr>
  </w:style>
  <w:style w:type="character" w:customStyle="1" w:styleId="31">
    <w:name w:val="标题 3 字符"/>
    <w:link w:val="30"/>
    <w:uiPriority w:val="9"/>
    <w:rsid w:val="004B3457"/>
    <w:rPr>
      <w:rFonts w:ascii="Arial Unicode MS" w:eastAsia="Calibri" w:hAnsi="Arial Unicode MS" w:cs="Arial Unicode MS"/>
      <w:b/>
      <w:bCs/>
      <w:color w:val="000000"/>
      <w:kern w:val="2"/>
      <w:sz w:val="32"/>
      <w:szCs w:val="32"/>
      <w:u w:color="000000"/>
    </w:rPr>
  </w:style>
  <w:style w:type="character" w:customStyle="1" w:styleId="a6">
    <w:name w:val="页眉 字符"/>
    <w:basedOn w:val="a1"/>
    <w:link w:val="a5"/>
    <w:uiPriority w:val="99"/>
    <w:rsid w:val="00D43498"/>
    <w:rPr>
      <w:rFonts w:ascii="Calibri" w:hAnsi="Calibri" w:cs="Arial Unicode MS"/>
      <w:color w:val="000000"/>
      <w:sz w:val="18"/>
      <w:szCs w:val="18"/>
      <w:u w:color="000000"/>
    </w:rPr>
  </w:style>
  <w:style w:type="paragraph" w:styleId="a8">
    <w:name w:val="Balloon Text"/>
    <w:basedOn w:val="a"/>
    <w:link w:val="a9"/>
    <w:uiPriority w:val="99"/>
    <w:semiHidden/>
    <w:unhideWhenUsed/>
    <w:rsid w:val="00D43498"/>
    <w:rPr>
      <w:sz w:val="18"/>
      <w:szCs w:val="18"/>
    </w:rPr>
  </w:style>
  <w:style w:type="character" w:customStyle="1" w:styleId="a9">
    <w:name w:val="批注框文本 字符"/>
    <w:basedOn w:val="a1"/>
    <w:link w:val="a8"/>
    <w:uiPriority w:val="99"/>
    <w:semiHidden/>
    <w:rsid w:val="00D43498"/>
    <w:rPr>
      <w:sz w:val="18"/>
      <w:szCs w:val="18"/>
      <w:lang w:eastAsia="en-US"/>
    </w:rPr>
  </w:style>
  <w:style w:type="paragraph" w:styleId="aa">
    <w:name w:val="No Spacing"/>
    <w:uiPriority w:val="1"/>
    <w:qFormat/>
    <w:rsid w:val="007D4E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高东</dc:creator>
  <cp:lastModifiedBy>高 东</cp:lastModifiedBy>
  <cp:revision>42</cp:revision>
  <cp:lastPrinted>2021-02-26T09:52:00Z</cp:lastPrinted>
  <dcterms:created xsi:type="dcterms:W3CDTF">2020-05-26T02:09:00Z</dcterms:created>
  <dcterms:modified xsi:type="dcterms:W3CDTF">2023-02-27T06:05:00Z</dcterms:modified>
</cp:coreProperties>
</file>